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3F06" w14:textId="77777777" w:rsidR="00444648" w:rsidRPr="00CA7231" w:rsidRDefault="00444648" w:rsidP="00444648">
      <w:pPr>
        <w:pStyle w:val="Heading2"/>
        <w:spacing w:before="0" w:line="240" w:lineRule="auto"/>
        <w:contextualSpacing/>
      </w:pPr>
      <w:r w:rsidRPr="00CA7231">
        <w:t>Mexico Specific Safety Equipment and Information</w:t>
      </w:r>
    </w:p>
    <w:p w14:paraId="28CE8772" w14:textId="77777777" w:rsidR="00444648" w:rsidRDefault="00444648" w:rsidP="00444648">
      <w:pPr>
        <w:spacing w:after="0" w:line="240" w:lineRule="auto"/>
        <w:contextualSpacing/>
        <w:rPr>
          <w:rFonts w:cs="Calibri"/>
        </w:rPr>
      </w:pPr>
    </w:p>
    <w:p w14:paraId="162EF815" w14:textId="77777777" w:rsidR="00444648" w:rsidRDefault="00444648" w:rsidP="00444648">
      <w:pPr>
        <w:spacing w:after="0" w:line="240" w:lineRule="auto"/>
        <w:contextualSpacing/>
        <w:rPr>
          <w:rFonts w:cs="Calibri"/>
        </w:rPr>
      </w:pPr>
      <w:r>
        <w:rPr>
          <w:rFonts w:cs="Calibri"/>
        </w:rPr>
        <w:t>The town of Bahía de los Angeles has limited communication access, although this continues to improve with each year. The remote location of the program paired with the number or participants with the program requires additional supplies communication devices and safety supplies. These are outlined in the following sections:</w:t>
      </w:r>
    </w:p>
    <w:p w14:paraId="22F0050A" w14:textId="77777777" w:rsidR="00444648" w:rsidRDefault="00444648" w:rsidP="00444648">
      <w:pPr>
        <w:spacing w:after="0" w:line="240" w:lineRule="auto"/>
        <w:contextualSpacing/>
        <w:rPr>
          <w:rFonts w:cs="Calibri"/>
        </w:rPr>
      </w:pPr>
    </w:p>
    <w:p w14:paraId="6CFE0814" w14:textId="77777777" w:rsidR="00444648" w:rsidRDefault="00444648" w:rsidP="00444648">
      <w:pPr>
        <w:pStyle w:val="ListParagraph"/>
        <w:numPr>
          <w:ilvl w:val="0"/>
          <w:numId w:val="3"/>
        </w:numPr>
        <w:spacing w:after="0" w:line="240" w:lineRule="auto"/>
        <w:rPr>
          <w:rFonts w:cs="Calibri"/>
        </w:rPr>
      </w:pPr>
      <w:r>
        <w:rPr>
          <w:rFonts w:cs="Calibri"/>
        </w:rPr>
        <w:t xml:space="preserve">Cell Phone: Cell phone coverage current extends as far south as San Felipe. In BLA where WiFi is available (e.g., in the field station), WiFi calling, imessage, FaceTime, WhatsApp may be used.  </w:t>
      </w:r>
    </w:p>
    <w:p w14:paraId="6888D0FD" w14:textId="77777777" w:rsidR="00444648" w:rsidRDefault="00444648" w:rsidP="00444648">
      <w:pPr>
        <w:pStyle w:val="ListParagraph"/>
        <w:numPr>
          <w:ilvl w:val="0"/>
          <w:numId w:val="3"/>
        </w:numPr>
        <w:spacing w:after="0" w:line="240" w:lineRule="auto"/>
        <w:rPr>
          <w:rFonts w:cs="Calibri"/>
        </w:rPr>
      </w:pPr>
      <w:r>
        <w:rPr>
          <w:rFonts w:cs="Calibri"/>
        </w:rPr>
        <w:t xml:space="preserve">Marine Radio: Two-way radio used for communication when WiFi is not available for one or multiple groups. </w:t>
      </w:r>
    </w:p>
    <w:p w14:paraId="63C65F23" w14:textId="77777777" w:rsidR="00444648" w:rsidRDefault="00444648" w:rsidP="00444648">
      <w:pPr>
        <w:pStyle w:val="ListParagraph"/>
        <w:numPr>
          <w:ilvl w:val="0"/>
          <w:numId w:val="3"/>
        </w:numPr>
        <w:spacing w:after="0" w:line="240" w:lineRule="auto"/>
        <w:rPr>
          <w:rFonts w:cs="Calibri"/>
        </w:rPr>
      </w:pPr>
      <w:r>
        <w:rPr>
          <w:rFonts w:cs="Calibri"/>
        </w:rPr>
        <w:t>Satellite Phone: Phone used for communication from remote locations that do not have cell coverage.</w:t>
      </w:r>
    </w:p>
    <w:p w14:paraId="4C3CAAC4" w14:textId="77777777" w:rsidR="00444648" w:rsidRDefault="00444648" w:rsidP="00444648">
      <w:pPr>
        <w:pStyle w:val="ListParagraph"/>
        <w:numPr>
          <w:ilvl w:val="0"/>
          <w:numId w:val="3"/>
        </w:numPr>
        <w:spacing w:after="0" w:line="240" w:lineRule="auto"/>
        <w:rPr>
          <w:rFonts w:cs="Calibri"/>
        </w:rPr>
      </w:pPr>
      <w:r>
        <w:rPr>
          <w:rFonts w:cs="Calibri"/>
        </w:rPr>
        <w:t>EPIRB: Satellite beacon that alerts the US Coast Guard to initiate a rescue in the case of water emergencies.</w:t>
      </w:r>
    </w:p>
    <w:p w14:paraId="4E6FEE01" w14:textId="77777777" w:rsidR="00444648" w:rsidRPr="00405D19" w:rsidRDefault="00444648" w:rsidP="00444648">
      <w:pPr>
        <w:pStyle w:val="ListParagraph"/>
        <w:numPr>
          <w:ilvl w:val="0"/>
          <w:numId w:val="3"/>
        </w:numPr>
        <w:spacing w:after="0" w:line="240" w:lineRule="auto"/>
        <w:rPr>
          <w:rFonts w:cs="Calibri"/>
        </w:rPr>
      </w:pPr>
      <w:r>
        <w:rPr>
          <w:rFonts w:cs="Calibri"/>
        </w:rPr>
        <w:t xml:space="preserve">Traveler’s Insurance: For trips both with and without students to Bahía de los Angeles, travel insurance is secured. Coverage includes emergency assistance and transportation, 24/7 emergency assistance services, and on demand medical care. The insurance policy is available in the “Insurance” section of the </w:t>
      </w:r>
      <w:r w:rsidRPr="000676FF">
        <w:rPr>
          <w:rFonts w:cs="Calibri"/>
          <w:b/>
          <w:color w:val="C00000"/>
        </w:rPr>
        <w:t>Emergency Response Binder</w:t>
      </w:r>
      <w:r w:rsidRPr="000676FF">
        <w:rPr>
          <w:rFonts w:cs="Calibri"/>
          <w:color w:val="C00000"/>
        </w:rPr>
        <w:t xml:space="preserve"> </w:t>
      </w:r>
      <w:r>
        <w:rPr>
          <w:rFonts w:cs="Calibri"/>
        </w:rPr>
        <w:t>with the group traveling and a copy at the Living Lab.</w:t>
      </w:r>
    </w:p>
    <w:p w14:paraId="370A7D2C" w14:textId="77777777" w:rsidR="00444648" w:rsidRPr="00405D19" w:rsidRDefault="00444648" w:rsidP="00444648">
      <w:pPr>
        <w:spacing w:after="0" w:line="240" w:lineRule="auto"/>
        <w:contextualSpacing/>
        <w:rPr>
          <w:rFonts w:cs="Calibri"/>
        </w:rPr>
      </w:pPr>
    </w:p>
    <w:p w14:paraId="2870CE89" w14:textId="77777777" w:rsidR="00444648" w:rsidRPr="008A7189" w:rsidRDefault="00444648" w:rsidP="00444648">
      <w:pPr>
        <w:pStyle w:val="Heading3"/>
      </w:pPr>
      <w:bookmarkStart w:id="0" w:name="_Toc107317015"/>
      <w:r>
        <w:t>Cell Phone</w:t>
      </w:r>
      <w:bookmarkEnd w:id="0"/>
    </w:p>
    <w:p w14:paraId="0AB0378A" w14:textId="77777777" w:rsidR="00444648" w:rsidRDefault="00444648" w:rsidP="00444648">
      <w:pPr>
        <w:spacing w:after="0" w:line="240" w:lineRule="auto"/>
        <w:contextualSpacing/>
        <w:rPr>
          <w:rFonts w:cstheme="majorHAnsi"/>
        </w:rPr>
      </w:pPr>
    </w:p>
    <w:p w14:paraId="254F4D7A" w14:textId="77777777" w:rsidR="00444648" w:rsidRPr="00B32D58" w:rsidRDefault="00444648" w:rsidP="00444648">
      <w:pPr>
        <w:pStyle w:val="NormalWeb"/>
        <w:spacing w:before="0" w:beforeAutospacing="0"/>
        <w:rPr>
          <w:rFonts w:asciiTheme="majorHAnsi" w:hAnsiTheme="majorHAnsi" w:cstheme="majorHAnsi"/>
          <w:sz w:val="22"/>
          <w:szCs w:val="22"/>
        </w:rPr>
      </w:pPr>
      <w:r w:rsidRPr="00B32D58">
        <w:rPr>
          <w:rFonts w:asciiTheme="majorHAnsi" w:hAnsiTheme="majorHAnsi" w:cstheme="majorHAnsi"/>
          <w:sz w:val="22"/>
          <w:szCs w:val="22"/>
        </w:rPr>
        <w:t>If you're using your cell phone in Baja, chances are that you have one of the four main US wireless services: T-Mobile, AT&amp;T (Cingular), Sprint or Verizon. You may have an easier time calling throughout Mexico with T-Mobile or AT&amp;T, since they cover a lot more territory.</w:t>
      </w:r>
    </w:p>
    <w:p w14:paraId="6E5BF877" w14:textId="77777777" w:rsidR="00444648" w:rsidRPr="00B32D58" w:rsidRDefault="00444648" w:rsidP="00444648">
      <w:pPr>
        <w:pStyle w:val="NormalWeb"/>
        <w:spacing w:before="0" w:beforeAutospacing="0"/>
        <w:rPr>
          <w:rFonts w:asciiTheme="majorHAnsi" w:hAnsiTheme="majorHAnsi" w:cstheme="majorHAnsi"/>
          <w:sz w:val="22"/>
          <w:szCs w:val="22"/>
        </w:rPr>
      </w:pPr>
      <w:proofErr w:type="gramStart"/>
      <w:r w:rsidRPr="00B32D58">
        <w:rPr>
          <w:rFonts w:asciiTheme="majorHAnsi" w:hAnsiTheme="majorHAnsi" w:cstheme="majorHAnsi"/>
          <w:sz w:val="22"/>
          <w:szCs w:val="22"/>
        </w:rPr>
        <w:t>All of</w:t>
      </w:r>
      <w:proofErr w:type="gramEnd"/>
      <w:r w:rsidRPr="00B32D58">
        <w:rPr>
          <w:rFonts w:asciiTheme="majorHAnsi" w:hAnsiTheme="majorHAnsi" w:cstheme="majorHAnsi"/>
          <w:sz w:val="22"/>
          <w:szCs w:val="22"/>
        </w:rPr>
        <w:t xml:space="preserve"> the major wireless networks will charge you extra to roam internationally, from as little as $0.59 to $1.49 per minute plus a monthly flat fee. More importantly, most plans require you to activate the international roaming service before you even leave the United States. To be safe, it is a good idea to check with your own wireless carrier before you leave for Baja to make sure that your phone has been activated for international roaming.</w:t>
      </w:r>
    </w:p>
    <w:p w14:paraId="5957E171" w14:textId="77777777" w:rsidR="00444648" w:rsidRDefault="00444648" w:rsidP="00444648">
      <w:pPr>
        <w:spacing w:after="0" w:line="240" w:lineRule="auto"/>
        <w:contextualSpacing/>
        <w:rPr>
          <w:rFonts w:cstheme="majorHAnsi"/>
        </w:rPr>
      </w:pPr>
      <w:r w:rsidRPr="00B32D58">
        <w:rPr>
          <w:rFonts w:cstheme="majorHAnsi"/>
        </w:rPr>
        <w:t>Once you are in Mexico with a successfully activated phone, you should have no trouble calling either locally or home to the United States.</w:t>
      </w:r>
    </w:p>
    <w:p w14:paraId="1B70A1C4" w14:textId="77777777" w:rsidR="00444648" w:rsidRDefault="00444648" w:rsidP="00444648">
      <w:pPr>
        <w:spacing w:after="0" w:line="240" w:lineRule="auto"/>
        <w:contextualSpacing/>
        <w:rPr>
          <w:rFonts w:cstheme="majorHAnsi"/>
        </w:rPr>
      </w:pPr>
    </w:p>
    <w:p w14:paraId="4AFA9D64" w14:textId="77777777" w:rsidR="00444648" w:rsidRPr="00AC5FE3" w:rsidRDefault="00444648" w:rsidP="00444648">
      <w:pPr>
        <w:spacing w:after="0" w:line="240" w:lineRule="auto"/>
        <w:contextualSpacing/>
        <w:rPr>
          <w:rFonts w:cstheme="majorHAnsi"/>
        </w:rPr>
      </w:pPr>
      <w:r>
        <w:rPr>
          <w:rFonts w:cstheme="majorHAnsi"/>
        </w:rPr>
        <w:t>General guidelines are below to set up your cell phone for use in Mexico. Baja Bound (</w:t>
      </w:r>
      <w:hyperlink r:id="rId5" w:history="1">
        <w:r w:rsidRPr="001266D0">
          <w:rPr>
            <w:rStyle w:val="Hyperlink"/>
            <w:rFonts w:cstheme="majorHAnsi"/>
          </w:rPr>
          <w:t>https://www.bajabound.com/before/permits/cellphonebaja</w:t>
        </w:r>
      </w:hyperlink>
      <w:r>
        <w:rPr>
          <w:rFonts w:cstheme="majorHAnsi"/>
        </w:rPr>
        <w:t>) has detailed information for activation and use for each cell phone carrier.</w:t>
      </w:r>
    </w:p>
    <w:p w14:paraId="0B74E038" w14:textId="77777777" w:rsidR="00444648" w:rsidRPr="00B01F76" w:rsidRDefault="00444648" w:rsidP="00444648">
      <w:pPr>
        <w:numPr>
          <w:ilvl w:val="0"/>
          <w:numId w:val="1"/>
        </w:numPr>
        <w:spacing w:after="0" w:line="240" w:lineRule="auto"/>
        <w:rPr>
          <w:rFonts w:cstheme="majorHAnsi"/>
        </w:rPr>
      </w:pPr>
      <w:r w:rsidRPr="00B01F76">
        <w:rPr>
          <w:rFonts w:cstheme="majorHAnsi"/>
        </w:rPr>
        <w:t>On your phone go to “Settings” followed by “Cellular” then “Roaming” and make sure “Voice Roaming” and “Data Roaming” are turned OFF. Make sure “International CDMA” is turned OFF.</w:t>
      </w:r>
    </w:p>
    <w:p w14:paraId="1DCA847C" w14:textId="77777777" w:rsidR="00444648" w:rsidRPr="00B01F76" w:rsidRDefault="00444648" w:rsidP="00444648">
      <w:pPr>
        <w:numPr>
          <w:ilvl w:val="0"/>
          <w:numId w:val="1"/>
        </w:numPr>
        <w:spacing w:after="0" w:line="240" w:lineRule="auto"/>
        <w:rPr>
          <w:rFonts w:cstheme="majorHAnsi"/>
        </w:rPr>
      </w:pPr>
      <w:r w:rsidRPr="00B01F76">
        <w:rPr>
          <w:rFonts w:cstheme="majorHAnsi"/>
        </w:rPr>
        <w:t xml:space="preserve">Or if you have international service - </w:t>
      </w:r>
      <w:r w:rsidRPr="00B01F76">
        <w:rPr>
          <w:rFonts w:cstheme="majorHAnsi"/>
          <w:color w:val="000000"/>
        </w:rPr>
        <w:t>your phone automatically picks up that you are in Mexico and will send you a text message asking if you would like to accept “travel pass” and your answer is YES.</w:t>
      </w:r>
      <w:r w:rsidRPr="00B01F76">
        <w:rPr>
          <w:rFonts w:cstheme="majorHAnsi"/>
        </w:rPr>
        <w:t xml:space="preserve">  </w:t>
      </w:r>
      <w:r w:rsidRPr="00B01F76">
        <w:rPr>
          <w:rFonts w:cstheme="majorHAnsi"/>
          <w:color w:val="000000"/>
          <w:sz w:val="14"/>
          <w:szCs w:val="14"/>
        </w:rPr>
        <w:t xml:space="preserve"> </w:t>
      </w:r>
      <w:r w:rsidRPr="00B01F76">
        <w:rPr>
          <w:rFonts w:cstheme="majorHAnsi"/>
          <w:color w:val="000000"/>
        </w:rPr>
        <w:t>This will allow you to use service in Mexico.</w:t>
      </w:r>
    </w:p>
    <w:p w14:paraId="7D494F1A" w14:textId="77777777" w:rsidR="00444648" w:rsidRPr="00B01F76" w:rsidRDefault="00444648" w:rsidP="00444648">
      <w:pPr>
        <w:numPr>
          <w:ilvl w:val="1"/>
          <w:numId w:val="1"/>
        </w:numPr>
        <w:spacing w:after="0" w:line="240" w:lineRule="auto"/>
        <w:rPr>
          <w:rFonts w:cstheme="majorHAnsi"/>
        </w:rPr>
      </w:pPr>
      <w:r w:rsidRPr="00B01F76">
        <w:rPr>
          <w:rFonts w:cstheme="majorHAnsi"/>
        </w:rPr>
        <w:t>Once you accept yes, change the following settings on your phone.</w:t>
      </w:r>
    </w:p>
    <w:p w14:paraId="006C9248" w14:textId="77777777" w:rsidR="00444648" w:rsidRPr="00B01F76" w:rsidRDefault="00444648" w:rsidP="00444648">
      <w:pPr>
        <w:numPr>
          <w:ilvl w:val="2"/>
          <w:numId w:val="1"/>
        </w:numPr>
        <w:spacing w:after="0" w:line="240" w:lineRule="auto"/>
        <w:rPr>
          <w:rFonts w:cstheme="majorHAnsi"/>
        </w:rPr>
      </w:pPr>
      <w:r w:rsidRPr="00B01F76">
        <w:rPr>
          <w:rFonts w:cstheme="majorHAnsi"/>
        </w:rPr>
        <w:t xml:space="preserve">Go to </w:t>
      </w:r>
      <w:r w:rsidRPr="00B01F76">
        <w:rPr>
          <w:rFonts w:cstheme="majorHAnsi"/>
          <w:b/>
        </w:rPr>
        <w:t>settings-cellular-cellular data options-</w:t>
      </w:r>
      <w:proofErr w:type="gramStart"/>
      <w:r w:rsidRPr="00B01F76">
        <w:rPr>
          <w:rFonts w:cstheme="majorHAnsi"/>
          <w:b/>
        </w:rPr>
        <w:t>roaming</w:t>
      </w:r>
      <w:proofErr w:type="gramEnd"/>
      <w:r w:rsidRPr="00B01F76">
        <w:rPr>
          <w:rFonts w:cstheme="majorHAnsi"/>
        </w:rPr>
        <w:t xml:space="preserve"> </w:t>
      </w:r>
    </w:p>
    <w:p w14:paraId="6034951E" w14:textId="77777777" w:rsidR="00444648" w:rsidRPr="00B01F76" w:rsidRDefault="00444648" w:rsidP="00444648">
      <w:pPr>
        <w:numPr>
          <w:ilvl w:val="2"/>
          <w:numId w:val="1"/>
        </w:numPr>
        <w:spacing w:after="0" w:line="240" w:lineRule="auto"/>
        <w:rPr>
          <w:rFonts w:cstheme="majorHAnsi"/>
        </w:rPr>
      </w:pPr>
      <w:r w:rsidRPr="00B01F76">
        <w:rPr>
          <w:rFonts w:cstheme="majorHAnsi"/>
        </w:rPr>
        <w:t xml:space="preserve">Turn </w:t>
      </w:r>
      <w:r w:rsidRPr="00B01F76">
        <w:rPr>
          <w:rFonts w:cstheme="majorHAnsi"/>
          <w:i/>
        </w:rPr>
        <w:t>voice roaming</w:t>
      </w:r>
      <w:r w:rsidRPr="00B01F76">
        <w:rPr>
          <w:rFonts w:cstheme="majorHAnsi"/>
        </w:rPr>
        <w:t xml:space="preserve"> and </w:t>
      </w:r>
      <w:r w:rsidRPr="00B01F76">
        <w:rPr>
          <w:rFonts w:cstheme="majorHAnsi"/>
          <w:i/>
        </w:rPr>
        <w:t>data roaming</w:t>
      </w:r>
      <w:r w:rsidRPr="00B01F76">
        <w:rPr>
          <w:rFonts w:cstheme="majorHAnsi"/>
        </w:rPr>
        <w:t xml:space="preserve"> </w:t>
      </w:r>
      <w:r w:rsidRPr="00B01F76">
        <w:rPr>
          <w:rFonts w:cstheme="majorHAnsi"/>
          <w:b/>
        </w:rPr>
        <w:t>on</w:t>
      </w:r>
      <w:r w:rsidRPr="00B01F76">
        <w:rPr>
          <w:rFonts w:cstheme="majorHAnsi"/>
        </w:rPr>
        <w:t xml:space="preserve"> (make the button green)</w:t>
      </w:r>
    </w:p>
    <w:p w14:paraId="5C498C3F" w14:textId="77777777" w:rsidR="00444648" w:rsidRPr="00B01F76" w:rsidRDefault="00444648" w:rsidP="00444648">
      <w:pPr>
        <w:numPr>
          <w:ilvl w:val="2"/>
          <w:numId w:val="1"/>
        </w:numPr>
        <w:spacing w:after="0" w:line="240" w:lineRule="auto"/>
        <w:rPr>
          <w:rFonts w:cstheme="majorHAnsi"/>
        </w:rPr>
      </w:pPr>
      <w:r w:rsidRPr="00B01F76">
        <w:rPr>
          <w:rFonts w:cstheme="majorHAnsi"/>
        </w:rPr>
        <w:lastRenderedPageBreak/>
        <w:t xml:space="preserve">Turn </w:t>
      </w:r>
      <w:r w:rsidRPr="00B01F76">
        <w:rPr>
          <w:rFonts w:cstheme="majorHAnsi"/>
          <w:i/>
        </w:rPr>
        <w:t>International CDMA</w:t>
      </w:r>
      <w:r w:rsidRPr="00B01F76">
        <w:rPr>
          <w:rFonts w:cstheme="majorHAnsi"/>
        </w:rPr>
        <w:t xml:space="preserve"> </w:t>
      </w:r>
      <w:r w:rsidRPr="00B01F76">
        <w:rPr>
          <w:rFonts w:cstheme="majorHAnsi"/>
          <w:b/>
        </w:rPr>
        <w:t>off</w:t>
      </w:r>
      <w:r w:rsidRPr="00B01F76">
        <w:rPr>
          <w:rFonts w:cstheme="majorHAnsi"/>
        </w:rPr>
        <w:t xml:space="preserve"> (make the button white)</w:t>
      </w:r>
    </w:p>
    <w:p w14:paraId="0C9624DB" w14:textId="77777777" w:rsidR="00444648" w:rsidRPr="00B01F76" w:rsidRDefault="00444648" w:rsidP="00444648">
      <w:pPr>
        <w:numPr>
          <w:ilvl w:val="2"/>
          <w:numId w:val="1"/>
        </w:numPr>
        <w:spacing w:after="0" w:line="240" w:lineRule="auto"/>
        <w:rPr>
          <w:rFonts w:cstheme="majorHAnsi"/>
        </w:rPr>
      </w:pPr>
      <w:r w:rsidRPr="00B01F76">
        <w:rPr>
          <w:rFonts w:cstheme="majorHAnsi"/>
        </w:rPr>
        <w:t>Turn your phone off completely and back on to make sure changes stick.</w:t>
      </w:r>
    </w:p>
    <w:p w14:paraId="7710A279" w14:textId="77777777" w:rsidR="00444648" w:rsidRDefault="00444648" w:rsidP="00444648">
      <w:pPr>
        <w:numPr>
          <w:ilvl w:val="1"/>
          <w:numId w:val="1"/>
        </w:numPr>
        <w:spacing w:after="0" w:line="240" w:lineRule="auto"/>
        <w:rPr>
          <w:rFonts w:cstheme="majorHAnsi"/>
        </w:rPr>
      </w:pPr>
      <w:r w:rsidRPr="00B01F76">
        <w:rPr>
          <w:rFonts w:cstheme="majorHAnsi"/>
        </w:rPr>
        <w:t>Your phone will work normally under our current data/voice/text plan.</w:t>
      </w:r>
    </w:p>
    <w:p w14:paraId="5435EFA5" w14:textId="77777777" w:rsidR="00444648" w:rsidRPr="00B01F76" w:rsidRDefault="00444648" w:rsidP="00444648">
      <w:pPr>
        <w:spacing w:after="0" w:line="240" w:lineRule="auto"/>
        <w:ind w:left="1440"/>
        <w:rPr>
          <w:rFonts w:cstheme="majorHAnsi"/>
        </w:rPr>
      </w:pPr>
    </w:p>
    <w:p w14:paraId="3437782A" w14:textId="77777777" w:rsidR="00444648" w:rsidRDefault="00444648" w:rsidP="00444648">
      <w:pPr>
        <w:rPr>
          <w:rFonts w:ascii="Calibri" w:hAnsi="Calibri"/>
          <w:b/>
        </w:rPr>
      </w:pPr>
    </w:p>
    <w:p w14:paraId="4F09BA53" w14:textId="77777777" w:rsidR="00444648" w:rsidRPr="00B01F76" w:rsidRDefault="00444648" w:rsidP="00444648">
      <w:pPr>
        <w:rPr>
          <w:rFonts w:ascii="Calibri" w:hAnsi="Calibri"/>
          <w:b/>
        </w:rPr>
      </w:pPr>
      <w:r w:rsidRPr="00B01F76">
        <w:rPr>
          <w:rFonts w:ascii="Calibri" w:hAnsi="Calibri"/>
          <w:b/>
        </w:rPr>
        <w:t>Dialing Instructions</w:t>
      </w:r>
    </w:p>
    <w:tbl>
      <w:tblPr>
        <w:tblW w:w="5010" w:type="pct"/>
        <w:tblInd w:w="-10" w:type="dxa"/>
        <w:tblCellMar>
          <w:left w:w="0" w:type="dxa"/>
          <w:right w:w="0" w:type="dxa"/>
        </w:tblCellMar>
        <w:tblLook w:val="04A0" w:firstRow="1" w:lastRow="0" w:firstColumn="1" w:lastColumn="0" w:noHBand="0" w:noVBand="1"/>
      </w:tblPr>
      <w:tblGrid>
        <w:gridCol w:w="1500"/>
        <w:gridCol w:w="661"/>
        <w:gridCol w:w="1768"/>
        <w:gridCol w:w="801"/>
        <w:gridCol w:w="4629"/>
      </w:tblGrid>
      <w:tr w:rsidR="00444648" w14:paraId="2D6809F9" w14:textId="77777777" w:rsidTr="00A5022D">
        <w:trPr>
          <w:tblHeader/>
        </w:trPr>
        <w:tc>
          <w:tcPr>
            <w:tcW w:w="0" w:type="auto"/>
            <w:tcBorders>
              <w:top w:val="single" w:sz="8" w:space="0" w:color="CCCCCC"/>
              <w:left w:val="single" w:sz="8" w:space="0" w:color="CCCCCC"/>
              <w:bottom w:val="nil"/>
              <w:right w:val="nil"/>
            </w:tcBorders>
            <w:shd w:val="clear" w:color="auto" w:fill="E4E5E3"/>
            <w:tcMar>
              <w:top w:w="45" w:type="dxa"/>
              <w:left w:w="45" w:type="dxa"/>
              <w:bottom w:w="45" w:type="dxa"/>
              <w:right w:w="45" w:type="dxa"/>
            </w:tcMar>
            <w:vAlign w:val="center"/>
            <w:hideMark/>
          </w:tcPr>
          <w:p w14:paraId="433DDE8A" w14:textId="77777777" w:rsidR="00444648" w:rsidRDefault="00444648" w:rsidP="00444648">
            <w:pPr>
              <w:pStyle w:val="NormalWeb"/>
              <w:numPr>
                <w:ilvl w:val="0"/>
                <w:numId w:val="1"/>
              </w:numPr>
              <w:spacing w:before="0" w:beforeAutospacing="0" w:after="0" w:afterAutospacing="0"/>
              <w:jc w:val="center"/>
              <w:rPr>
                <w:rFonts w:ascii="Calibri" w:hAnsi="Calibri"/>
                <w:sz w:val="22"/>
                <w:szCs w:val="22"/>
              </w:rPr>
            </w:pPr>
            <w:r>
              <w:rPr>
                <w:rFonts w:ascii="Arial" w:hAnsi="Arial" w:cs="Arial"/>
                <w:b/>
                <w:bCs/>
                <w:sz w:val="18"/>
                <w:szCs w:val="18"/>
              </w:rPr>
              <w:t>Country Code</w:t>
            </w:r>
          </w:p>
        </w:tc>
        <w:tc>
          <w:tcPr>
            <w:tcW w:w="0" w:type="auto"/>
            <w:tcBorders>
              <w:top w:val="single" w:sz="8" w:space="0" w:color="CCCCCC"/>
              <w:left w:val="nil"/>
              <w:bottom w:val="nil"/>
              <w:right w:val="nil"/>
            </w:tcBorders>
            <w:shd w:val="clear" w:color="auto" w:fill="E4E5E3"/>
            <w:tcMar>
              <w:top w:w="45" w:type="dxa"/>
              <w:left w:w="45" w:type="dxa"/>
              <w:bottom w:w="45" w:type="dxa"/>
              <w:right w:w="45" w:type="dxa"/>
            </w:tcMar>
            <w:vAlign w:val="center"/>
            <w:hideMark/>
          </w:tcPr>
          <w:p w14:paraId="378F2C8D" w14:textId="77777777" w:rsidR="00444648" w:rsidRDefault="00444648" w:rsidP="00A5022D">
            <w:pPr>
              <w:pStyle w:val="NormalWeb"/>
              <w:rPr>
                <w:rFonts w:ascii="Calibri" w:hAnsi="Calibri"/>
                <w:sz w:val="22"/>
                <w:szCs w:val="22"/>
              </w:rPr>
            </w:pPr>
            <w:r>
              <w:rPr>
                <w:rFonts w:ascii="Arial" w:hAnsi="Arial" w:cs="Arial"/>
                <w:b/>
                <w:bCs/>
                <w:sz w:val="18"/>
                <w:szCs w:val="18"/>
              </w:rPr>
              <w:t>From</w:t>
            </w:r>
          </w:p>
        </w:tc>
        <w:tc>
          <w:tcPr>
            <w:tcW w:w="0" w:type="auto"/>
            <w:tcBorders>
              <w:top w:val="single" w:sz="8" w:space="0" w:color="CCCCCC"/>
              <w:left w:val="nil"/>
              <w:bottom w:val="nil"/>
              <w:right w:val="nil"/>
            </w:tcBorders>
            <w:shd w:val="clear" w:color="auto" w:fill="E4E5E3"/>
            <w:tcMar>
              <w:top w:w="45" w:type="dxa"/>
              <w:left w:w="45" w:type="dxa"/>
              <w:bottom w:w="45" w:type="dxa"/>
              <w:right w:w="45" w:type="dxa"/>
            </w:tcMar>
            <w:vAlign w:val="center"/>
            <w:hideMark/>
          </w:tcPr>
          <w:p w14:paraId="0AACDD97" w14:textId="77777777" w:rsidR="00444648" w:rsidRDefault="00444648" w:rsidP="00A5022D">
            <w:pPr>
              <w:pStyle w:val="NormalWeb"/>
              <w:rPr>
                <w:rFonts w:ascii="Calibri" w:hAnsi="Calibri"/>
                <w:sz w:val="22"/>
                <w:szCs w:val="22"/>
              </w:rPr>
            </w:pPr>
            <w:r>
              <w:rPr>
                <w:rFonts w:ascii="Arial" w:hAnsi="Arial" w:cs="Arial"/>
                <w:b/>
                <w:bCs/>
                <w:sz w:val="18"/>
                <w:szCs w:val="18"/>
              </w:rPr>
              <w:t>To</w:t>
            </w:r>
          </w:p>
        </w:tc>
        <w:tc>
          <w:tcPr>
            <w:tcW w:w="0" w:type="auto"/>
            <w:tcBorders>
              <w:top w:val="single" w:sz="8" w:space="0" w:color="CCCCCC"/>
              <w:left w:val="nil"/>
              <w:bottom w:val="nil"/>
              <w:right w:val="nil"/>
            </w:tcBorders>
            <w:shd w:val="clear" w:color="auto" w:fill="E4E5E3"/>
            <w:tcMar>
              <w:top w:w="45" w:type="dxa"/>
              <w:left w:w="45" w:type="dxa"/>
              <w:bottom w:w="45" w:type="dxa"/>
              <w:right w:w="45" w:type="dxa"/>
            </w:tcMar>
            <w:vAlign w:val="center"/>
            <w:hideMark/>
          </w:tcPr>
          <w:p w14:paraId="24BD9E75" w14:textId="77777777" w:rsidR="00444648" w:rsidRDefault="00444648" w:rsidP="00A5022D">
            <w:pPr>
              <w:pStyle w:val="NormalWeb"/>
              <w:rPr>
                <w:rFonts w:ascii="Calibri" w:hAnsi="Calibri"/>
                <w:sz w:val="22"/>
                <w:szCs w:val="22"/>
              </w:rPr>
            </w:pPr>
            <w:r>
              <w:rPr>
                <w:rFonts w:ascii="Arial" w:hAnsi="Arial" w:cs="Arial"/>
                <w:b/>
                <w:bCs/>
                <w:sz w:val="18"/>
                <w:szCs w:val="18"/>
              </w:rPr>
              <w:t>Dial Network</w:t>
            </w:r>
          </w:p>
        </w:tc>
        <w:tc>
          <w:tcPr>
            <w:tcW w:w="0" w:type="auto"/>
            <w:tcBorders>
              <w:top w:val="single" w:sz="8" w:space="0" w:color="CCCCCC"/>
              <w:left w:val="nil"/>
              <w:bottom w:val="nil"/>
              <w:right w:val="single" w:sz="8" w:space="0" w:color="CCCCCC"/>
            </w:tcBorders>
            <w:shd w:val="clear" w:color="auto" w:fill="E4E5E3"/>
            <w:tcMar>
              <w:top w:w="45" w:type="dxa"/>
              <w:left w:w="45" w:type="dxa"/>
              <w:bottom w:w="45" w:type="dxa"/>
              <w:right w:w="45" w:type="dxa"/>
            </w:tcMar>
            <w:vAlign w:val="center"/>
            <w:hideMark/>
          </w:tcPr>
          <w:p w14:paraId="1974B59D" w14:textId="77777777" w:rsidR="00444648" w:rsidRDefault="00444648" w:rsidP="00A5022D">
            <w:pPr>
              <w:pStyle w:val="NormalWeb"/>
              <w:rPr>
                <w:rFonts w:ascii="Calibri" w:hAnsi="Calibri"/>
                <w:sz w:val="22"/>
                <w:szCs w:val="22"/>
              </w:rPr>
            </w:pPr>
            <w:r>
              <w:rPr>
                <w:rFonts w:ascii="Arial" w:hAnsi="Arial" w:cs="Arial"/>
                <w:b/>
                <w:bCs/>
                <w:sz w:val="18"/>
                <w:szCs w:val="18"/>
              </w:rPr>
              <w:t>Instruction</w:t>
            </w:r>
          </w:p>
        </w:tc>
      </w:tr>
      <w:tr w:rsidR="00444648" w14:paraId="7108E5D9" w14:textId="77777777" w:rsidTr="00A5022D">
        <w:tc>
          <w:tcPr>
            <w:tcW w:w="0" w:type="auto"/>
            <w:tcBorders>
              <w:top w:val="nil"/>
              <w:left w:val="single" w:sz="8" w:space="0" w:color="CCCCCC"/>
              <w:bottom w:val="nil"/>
              <w:right w:val="nil"/>
            </w:tcBorders>
            <w:shd w:val="clear" w:color="auto" w:fill="F6F6F6"/>
            <w:tcMar>
              <w:top w:w="45" w:type="dxa"/>
              <w:left w:w="45" w:type="dxa"/>
              <w:bottom w:w="45" w:type="dxa"/>
              <w:right w:w="45" w:type="dxa"/>
            </w:tcMar>
            <w:vAlign w:val="center"/>
            <w:hideMark/>
          </w:tcPr>
          <w:p w14:paraId="0B53694E" w14:textId="77777777" w:rsidR="00444648" w:rsidRDefault="00444648" w:rsidP="00A5022D">
            <w:pPr>
              <w:pStyle w:val="NormalWeb"/>
              <w:jc w:val="center"/>
              <w:rPr>
                <w:rFonts w:ascii="Calibri" w:hAnsi="Calibri"/>
                <w:sz w:val="22"/>
                <w:szCs w:val="22"/>
              </w:rPr>
            </w:pPr>
            <w:r>
              <w:rPr>
                <w:rFonts w:ascii="Arial" w:hAnsi="Arial" w:cs="Arial"/>
                <w:sz w:val="18"/>
                <w:szCs w:val="18"/>
              </w:rPr>
              <w:t>52</w:t>
            </w:r>
          </w:p>
        </w:tc>
        <w:tc>
          <w:tcPr>
            <w:tcW w:w="0" w:type="auto"/>
            <w:shd w:val="clear" w:color="auto" w:fill="F6F6F6"/>
            <w:tcMar>
              <w:top w:w="45" w:type="dxa"/>
              <w:left w:w="45" w:type="dxa"/>
              <w:bottom w:w="45" w:type="dxa"/>
              <w:right w:w="45" w:type="dxa"/>
            </w:tcMar>
            <w:vAlign w:val="center"/>
            <w:hideMark/>
          </w:tcPr>
          <w:p w14:paraId="19FB92A1" w14:textId="77777777" w:rsidR="00444648" w:rsidRDefault="00444648" w:rsidP="00A5022D">
            <w:pPr>
              <w:pStyle w:val="NormalWeb"/>
              <w:rPr>
                <w:rFonts w:ascii="Calibri" w:hAnsi="Calibri"/>
                <w:sz w:val="22"/>
                <w:szCs w:val="22"/>
              </w:rPr>
            </w:pPr>
            <w:r>
              <w:rPr>
                <w:rFonts w:ascii="Arial" w:hAnsi="Arial" w:cs="Arial"/>
                <w:sz w:val="18"/>
                <w:szCs w:val="18"/>
              </w:rPr>
              <w:t>Mexico</w:t>
            </w:r>
          </w:p>
        </w:tc>
        <w:tc>
          <w:tcPr>
            <w:tcW w:w="0" w:type="auto"/>
            <w:shd w:val="clear" w:color="auto" w:fill="F6F6F6"/>
            <w:tcMar>
              <w:top w:w="45" w:type="dxa"/>
              <w:left w:w="45" w:type="dxa"/>
              <w:bottom w:w="45" w:type="dxa"/>
              <w:right w:w="45" w:type="dxa"/>
            </w:tcMar>
            <w:vAlign w:val="center"/>
            <w:hideMark/>
          </w:tcPr>
          <w:p w14:paraId="6334F44A" w14:textId="77777777" w:rsidR="00444648" w:rsidRDefault="00444648" w:rsidP="00A5022D">
            <w:pPr>
              <w:pStyle w:val="NormalWeb"/>
              <w:rPr>
                <w:rFonts w:ascii="Calibri" w:hAnsi="Calibri"/>
                <w:sz w:val="22"/>
                <w:szCs w:val="22"/>
              </w:rPr>
            </w:pPr>
            <w:r>
              <w:rPr>
                <w:rFonts w:ascii="Arial" w:hAnsi="Arial" w:cs="Arial"/>
                <w:sz w:val="18"/>
                <w:szCs w:val="18"/>
              </w:rPr>
              <w:t>U.S.</w:t>
            </w:r>
          </w:p>
        </w:tc>
        <w:tc>
          <w:tcPr>
            <w:tcW w:w="0" w:type="auto"/>
            <w:shd w:val="clear" w:color="auto" w:fill="F6F6F6"/>
            <w:tcMar>
              <w:top w:w="45" w:type="dxa"/>
              <w:left w:w="45" w:type="dxa"/>
              <w:bottom w:w="45" w:type="dxa"/>
              <w:right w:w="45" w:type="dxa"/>
            </w:tcMar>
            <w:vAlign w:val="center"/>
            <w:hideMark/>
          </w:tcPr>
          <w:p w14:paraId="018CB7DE" w14:textId="77777777" w:rsidR="00444648" w:rsidRDefault="00444648" w:rsidP="00A5022D">
            <w:pPr>
              <w:pStyle w:val="NormalWeb"/>
              <w:rPr>
                <w:rFonts w:ascii="Calibri" w:hAnsi="Calibri"/>
                <w:sz w:val="22"/>
                <w:szCs w:val="22"/>
              </w:rPr>
            </w:pPr>
            <w:r>
              <w:rPr>
                <w:rFonts w:ascii="Arial" w:hAnsi="Arial" w:cs="Arial"/>
                <w:sz w:val="18"/>
                <w:szCs w:val="18"/>
              </w:rPr>
              <w:t>GSM</w:t>
            </w:r>
          </w:p>
        </w:tc>
        <w:tc>
          <w:tcPr>
            <w:tcW w:w="0" w:type="auto"/>
            <w:tcBorders>
              <w:top w:val="nil"/>
              <w:left w:val="nil"/>
              <w:bottom w:val="nil"/>
              <w:right w:val="single" w:sz="8" w:space="0" w:color="CCCCCC"/>
            </w:tcBorders>
            <w:shd w:val="clear" w:color="auto" w:fill="F6F6F6"/>
            <w:tcMar>
              <w:top w:w="45" w:type="dxa"/>
              <w:left w:w="45" w:type="dxa"/>
              <w:bottom w:w="45" w:type="dxa"/>
              <w:right w:w="45" w:type="dxa"/>
            </w:tcMar>
            <w:vAlign w:val="center"/>
            <w:hideMark/>
          </w:tcPr>
          <w:p w14:paraId="0E76723A" w14:textId="77777777" w:rsidR="00444648" w:rsidRDefault="00444648" w:rsidP="00A5022D">
            <w:pPr>
              <w:pStyle w:val="NormalWeb"/>
              <w:rPr>
                <w:rFonts w:ascii="Calibri" w:hAnsi="Calibri"/>
                <w:sz w:val="22"/>
                <w:szCs w:val="22"/>
              </w:rPr>
            </w:pPr>
            <w:r>
              <w:rPr>
                <w:rFonts w:ascii="Arial" w:hAnsi="Arial" w:cs="Arial"/>
                <w:sz w:val="18"/>
                <w:szCs w:val="18"/>
              </w:rPr>
              <w:t xml:space="preserve">Dial Plus (+) Sign then 1 then </w:t>
            </w:r>
            <w:proofErr w:type="gramStart"/>
            <w:r>
              <w:rPr>
                <w:rFonts w:ascii="Arial" w:hAnsi="Arial" w:cs="Arial"/>
                <w:sz w:val="18"/>
                <w:szCs w:val="18"/>
              </w:rPr>
              <w:t>ten digit</w:t>
            </w:r>
            <w:proofErr w:type="gramEnd"/>
            <w:r>
              <w:rPr>
                <w:rFonts w:ascii="Arial" w:hAnsi="Arial" w:cs="Arial"/>
                <w:sz w:val="18"/>
                <w:szCs w:val="18"/>
              </w:rPr>
              <w:t xml:space="preserve"> U.S. number</w:t>
            </w:r>
          </w:p>
        </w:tc>
      </w:tr>
      <w:tr w:rsidR="00444648" w14:paraId="39011559" w14:textId="77777777" w:rsidTr="00A5022D">
        <w:tc>
          <w:tcPr>
            <w:tcW w:w="0" w:type="auto"/>
            <w:tcBorders>
              <w:top w:val="nil"/>
              <w:left w:val="single" w:sz="8" w:space="0" w:color="CCCCCC"/>
              <w:bottom w:val="nil"/>
              <w:right w:val="nil"/>
            </w:tcBorders>
            <w:shd w:val="clear" w:color="auto" w:fill="E4E5E3"/>
            <w:tcMar>
              <w:top w:w="45" w:type="dxa"/>
              <w:left w:w="45" w:type="dxa"/>
              <w:bottom w:w="45" w:type="dxa"/>
              <w:right w:w="45" w:type="dxa"/>
            </w:tcMar>
            <w:vAlign w:val="center"/>
            <w:hideMark/>
          </w:tcPr>
          <w:p w14:paraId="7D66A5CF" w14:textId="77777777" w:rsidR="00444648" w:rsidRDefault="00444648" w:rsidP="00A5022D">
            <w:pPr>
              <w:pStyle w:val="NormalWeb"/>
              <w:jc w:val="center"/>
              <w:rPr>
                <w:rFonts w:ascii="Calibri" w:hAnsi="Calibri"/>
                <w:sz w:val="22"/>
                <w:szCs w:val="22"/>
              </w:rPr>
            </w:pPr>
            <w:r>
              <w:rPr>
                <w:rFonts w:ascii="Arial" w:hAnsi="Arial" w:cs="Arial"/>
                <w:sz w:val="18"/>
                <w:szCs w:val="18"/>
              </w:rPr>
              <w:t>52</w:t>
            </w:r>
          </w:p>
        </w:tc>
        <w:tc>
          <w:tcPr>
            <w:tcW w:w="0" w:type="auto"/>
            <w:shd w:val="clear" w:color="auto" w:fill="E4E5E3"/>
            <w:tcMar>
              <w:top w:w="45" w:type="dxa"/>
              <w:left w:w="45" w:type="dxa"/>
              <w:bottom w:w="45" w:type="dxa"/>
              <w:right w:w="45" w:type="dxa"/>
            </w:tcMar>
            <w:vAlign w:val="center"/>
            <w:hideMark/>
          </w:tcPr>
          <w:p w14:paraId="65F3F50D" w14:textId="77777777" w:rsidR="00444648" w:rsidRDefault="00444648" w:rsidP="00A5022D">
            <w:pPr>
              <w:pStyle w:val="NormalWeb"/>
              <w:rPr>
                <w:rFonts w:ascii="Calibri" w:hAnsi="Calibri"/>
                <w:sz w:val="22"/>
                <w:szCs w:val="22"/>
              </w:rPr>
            </w:pPr>
            <w:r>
              <w:rPr>
                <w:rFonts w:ascii="Arial" w:hAnsi="Arial" w:cs="Arial"/>
                <w:sz w:val="18"/>
                <w:szCs w:val="18"/>
              </w:rPr>
              <w:t>Mexico</w:t>
            </w:r>
          </w:p>
        </w:tc>
        <w:tc>
          <w:tcPr>
            <w:tcW w:w="0" w:type="auto"/>
            <w:shd w:val="clear" w:color="auto" w:fill="E4E5E3"/>
            <w:tcMar>
              <w:top w:w="45" w:type="dxa"/>
              <w:left w:w="45" w:type="dxa"/>
              <w:bottom w:w="45" w:type="dxa"/>
              <w:right w:w="45" w:type="dxa"/>
            </w:tcMar>
            <w:vAlign w:val="center"/>
            <w:hideMark/>
          </w:tcPr>
          <w:p w14:paraId="5B0CE17E" w14:textId="77777777" w:rsidR="00444648" w:rsidRDefault="00444648" w:rsidP="00A5022D">
            <w:pPr>
              <w:pStyle w:val="NormalWeb"/>
              <w:rPr>
                <w:rFonts w:ascii="Calibri" w:hAnsi="Calibri"/>
                <w:sz w:val="22"/>
                <w:szCs w:val="22"/>
              </w:rPr>
            </w:pPr>
            <w:r>
              <w:rPr>
                <w:rFonts w:ascii="Arial" w:hAnsi="Arial" w:cs="Arial"/>
                <w:sz w:val="18"/>
                <w:szCs w:val="18"/>
              </w:rPr>
              <w:t>Local</w:t>
            </w:r>
          </w:p>
        </w:tc>
        <w:tc>
          <w:tcPr>
            <w:tcW w:w="0" w:type="auto"/>
            <w:shd w:val="clear" w:color="auto" w:fill="E4E5E3"/>
            <w:tcMar>
              <w:top w:w="45" w:type="dxa"/>
              <w:left w:w="45" w:type="dxa"/>
              <w:bottom w:w="45" w:type="dxa"/>
              <w:right w:w="45" w:type="dxa"/>
            </w:tcMar>
            <w:vAlign w:val="center"/>
            <w:hideMark/>
          </w:tcPr>
          <w:p w14:paraId="18337C96" w14:textId="77777777" w:rsidR="00444648" w:rsidRDefault="00444648" w:rsidP="00A5022D">
            <w:pPr>
              <w:pStyle w:val="NormalWeb"/>
              <w:rPr>
                <w:rFonts w:ascii="Calibri" w:hAnsi="Calibri"/>
                <w:sz w:val="22"/>
                <w:szCs w:val="22"/>
              </w:rPr>
            </w:pPr>
            <w:r>
              <w:rPr>
                <w:rFonts w:ascii="Arial" w:hAnsi="Arial" w:cs="Arial"/>
                <w:sz w:val="18"/>
                <w:szCs w:val="18"/>
              </w:rPr>
              <w:t>GSM</w:t>
            </w:r>
          </w:p>
        </w:tc>
        <w:tc>
          <w:tcPr>
            <w:tcW w:w="0" w:type="auto"/>
            <w:tcBorders>
              <w:top w:val="nil"/>
              <w:left w:val="nil"/>
              <w:bottom w:val="nil"/>
              <w:right w:val="single" w:sz="8" w:space="0" w:color="CCCCCC"/>
            </w:tcBorders>
            <w:shd w:val="clear" w:color="auto" w:fill="E4E5E3"/>
            <w:tcMar>
              <w:top w:w="45" w:type="dxa"/>
              <w:left w:w="45" w:type="dxa"/>
              <w:bottom w:w="45" w:type="dxa"/>
              <w:right w:w="45" w:type="dxa"/>
            </w:tcMar>
            <w:vAlign w:val="center"/>
            <w:hideMark/>
          </w:tcPr>
          <w:p w14:paraId="0A3F49DB" w14:textId="77777777" w:rsidR="00444648" w:rsidRDefault="00444648" w:rsidP="00A5022D">
            <w:pPr>
              <w:pStyle w:val="NormalWeb"/>
              <w:rPr>
                <w:rFonts w:ascii="Calibri" w:hAnsi="Calibri"/>
                <w:sz w:val="22"/>
                <w:szCs w:val="22"/>
              </w:rPr>
            </w:pPr>
            <w:r>
              <w:rPr>
                <w:rFonts w:ascii="Arial" w:hAnsi="Arial" w:cs="Arial"/>
                <w:sz w:val="18"/>
                <w:szCs w:val="18"/>
              </w:rPr>
              <w:t>Dial Plus (+) Sign then Country Code then mobile number with Area Code (if applicable)</w:t>
            </w:r>
          </w:p>
        </w:tc>
      </w:tr>
      <w:tr w:rsidR="00444648" w14:paraId="10FEAA73" w14:textId="77777777" w:rsidTr="00A5022D">
        <w:tc>
          <w:tcPr>
            <w:tcW w:w="0" w:type="auto"/>
            <w:tcBorders>
              <w:top w:val="nil"/>
              <w:left w:val="single" w:sz="8" w:space="0" w:color="CCCCCC"/>
              <w:bottom w:val="nil"/>
              <w:right w:val="nil"/>
            </w:tcBorders>
            <w:shd w:val="clear" w:color="auto" w:fill="F6F6F6"/>
            <w:tcMar>
              <w:top w:w="45" w:type="dxa"/>
              <w:left w:w="45" w:type="dxa"/>
              <w:bottom w:w="45" w:type="dxa"/>
              <w:right w:w="45" w:type="dxa"/>
            </w:tcMar>
            <w:vAlign w:val="center"/>
            <w:hideMark/>
          </w:tcPr>
          <w:p w14:paraId="799CD969" w14:textId="77777777" w:rsidR="00444648" w:rsidRDefault="00444648" w:rsidP="00A5022D">
            <w:pPr>
              <w:pStyle w:val="NormalWeb"/>
              <w:jc w:val="center"/>
              <w:rPr>
                <w:rFonts w:ascii="Calibri" w:hAnsi="Calibri"/>
                <w:sz w:val="22"/>
                <w:szCs w:val="22"/>
              </w:rPr>
            </w:pPr>
            <w:r>
              <w:rPr>
                <w:rFonts w:ascii="Arial" w:hAnsi="Arial" w:cs="Arial"/>
                <w:sz w:val="18"/>
                <w:szCs w:val="18"/>
              </w:rPr>
              <w:t>52</w:t>
            </w:r>
          </w:p>
        </w:tc>
        <w:tc>
          <w:tcPr>
            <w:tcW w:w="0" w:type="auto"/>
            <w:shd w:val="clear" w:color="auto" w:fill="F6F6F6"/>
            <w:tcMar>
              <w:top w:w="45" w:type="dxa"/>
              <w:left w:w="45" w:type="dxa"/>
              <w:bottom w:w="45" w:type="dxa"/>
              <w:right w:w="45" w:type="dxa"/>
            </w:tcMar>
            <w:vAlign w:val="center"/>
            <w:hideMark/>
          </w:tcPr>
          <w:p w14:paraId="114D886F" w14:textId="77777777" w:rsidR="00444648" w:rsidRDefault="00444648" w:rsidP="00A5022D">
            <w:pPr>
              <w:pStyle w:val="NormalWeb"/>
              <w:rPr>
                <w:rFonts w:ascii="Calibri" w:hAnsi="Calibri"/>
                <w:sz w:val="22"/>
                <w:szCs w:val="22"/>
              </w:rPr>
            </w:pPr>
            <w:r>
              <w:rPr>
                <w:rFonts w:ascii="Arial" w:hAnsi="Arial" w:cs="Arial"/>
                <w:sz w:val="18"/>
                <w:szCs w:val="18"/>
              </w:rPr>
              <w:t>Mexico</w:t>
            </w:r>
          </w:p>
        </w:tc>
        <w:tc>
          <w:tcPr>
            <w:tcW w:w="0" w:type="auto"/>
            <w:shd w:val="clear" w:color="auto" w:fill="F6F6F6"/>
            <w:tcMar>
              <w:top w:w="45" w:type="dxa"/>
              <w:left w:w="45" w:type="dxa"/>
              <w:bottom w:w="45" w:type="dxa"/>
              <w:right w:w="45" w:type="dxa"/>
            </w:tcMar>
            <w:vAlign w:val="center"/>
            <w:hideMark/>
          </w:tcPr>
          <w:p w14:paraId="6677C464" w14:textId="77777777" w:rsidR="00444648" w:rsidRDefault="00444648" w:rsidP="00A5022D">
            <w:pPr>
              <w:pStyle w:val="NormalWeb"/>
              <w:rPr>
                <w:rFonts w:ascii="Calibri" w:hAnsi="Calibri"/>
                <w:sz w:val="22"/>
                <w:szCs w:val="22"/>
              </w:rPr>
            </w:pPr>
            <w:r>
              <w:rPr>
                <w:rFonts w:ascii="Arial" w:hAnsi="Arial" w:cs="Arial"/>
                <w:sz w:val="18"/>
                <w:szCs w:val="18"/>
              </w:rPr>
              <w:t>Other Countries</w:t>
            </w:r>
          </w:p>
        </w:tc>
        <w:tc>
          <w:tcPr>
            <w:tcW w:w="0" w:type="auto"/>
            <w:shd w:val="clear" w:color="auto" w:fill="F6F6F6"/>
            <w:tcMar>
              <w:top w:w="45" w:type="dxa"/>
              <w:left w:w="45" w:type="dxa"/>
              <w:bottom w:w="45" w:type="dxa"/>
              <w:right w:w="45" w:type="dxa"/>
            </w:tcMar>
            <w:vAlign w:val="center"/>
            <w:hideMark/>
          </w:tcPr>
          <w:p w14:paraId="1BB627C4" w14:textId="77777777" w:rsidR="00444648" w:rsidRDefault="00444648" w:rsidP="00A5022D">
            <w:pPr>
              <w:pStyle w:val="NormalWeb"/>
              <w:rPr>
                <w:rFonts w:ascii="Calibri" w:hAnsi="Calibri"/>
                <w:sz w:val="22"/>
                <w:szCs w:val="22"/>
              </w:rPr>
            </w:pPr>
            <w:r>
              <w:rPr>
                <w:rFonts w:ascii="Arial" w:hAnsi="Arial" w:cs="Arial"/>
                <w:sz w:val="18"/>
                <w:szCs w:val="18"/>
              </w:rPr>
              <w:t>GSM</w:t>
            </w:r>
          </w:p>
        </w:tc>
        <w:tc>
          <w:tcPr>
            <w:tcW w:w="0" w:type="auto"/>
            <w:tcBorders>
              <w:top w:val="nil"/>
              <w:left w:val="nil"/>
              <w:bottom w:val="nil"/>
              <w:right w:val="single" w:sz="8" w:space="0" w:color="CCCCCC"/>
            </w:tcBorders>
            <w:shd w:val="clear" w:color="auto" w:fill="F6F6F6"/>
            <w:tcMar>
              <w:top w:w="45" w:type="dxa"/>
              <w:left w:w="45" w:type="dxa"/>
              <w:bottom w:w="45" w:type="dxa"/>
              <w:right w:w="45" w:type="dxa"/>
            </w:tcMar>
            <w:vAlign w:val="center"/>
            <w:hideMark/>
          </w:tcPr>
          <w:p w14:paraId="36205236" w14:textId="77777777" w:rsidR="00444648" w:rsidRDefault="00444648" w:rsidP="00A5022D">
            <w:pPr>
              <w:pStyle w:val="NormalWeb"/>
              <w:rPr>
                <w:rFonts w:ascii="Calibri" w:hAnsi="Calibri"/>
                <w:sz w:val="22"/>
                <w:szCs w:val="22"/>
              </w:rPr>
            </w:pPr>
            <w:r>
              <w:rPr>
                <w:rFonts w:ascii="Arial" w:hAnsi="Arial" w:cs="Arial"/>
                <w:sz w:val="18"/>
                <w:szCs w:val="18"/>
              </w:rPr>
              <w:t>Dial Plus (+) Sign then Country Code then International Number</w:t>
            </w:r>
          </w:p>
        </w:tc>
      </w:tr>
      <w:tr w:rsidR="00444648" w14:paraId="4965039C" w14:textId="77777777" w:rsidTr="00A5022D">
        <w:tc>
          <w:tcPr>
            <w:tcW w:w="0" w:type="auto"/>
            <w:tcBorders>
              <w:top w:val="nil"/>
              <w:left w:val="single" w:sz="8" w:space="0" w:color="CCCCCC"/>
              <w:bottom w:val="nil"/>
              <w:right w:val="nil"/>
            </w:tcBorders>
            <w:shd w:val="clear" w:color="auto" w:fill="E4E5E3"/>
            <w:tcMar>
              <w:top w:w="45" w:type="dxa"/>
              <w:left w:w="45" w:type="dxa"/>
              <w:bottom w:w="45" w:type="dxa"/>
              <w:right w:w="45" w:type="dxa"/>
            </w:tcMar>
            <w:vAlign w:val="center"/>
            <w:hideMark/>
          </w:tcPr>
          <w:p w14:paraId="14DDC689" w14:textId="77777777" w:rsidR="00444648" w:rsidRDefault="00444648" w:rsidP="00A5022D">
            <w:pPr>
              <w:pStyle w:val="NormalWeb"/>
              <w:jc w:val="center"/>
              <w:rPr>
                <w:rFonts w:ascii="Calibri" w:hAnsi="Calibri"/>
                <w:sz w:val="22"/>
                <w:szCs w:val="22"/>
              </w:rPr>
            </w:pPr>
            <w:r>
              <w:rPr>
                <w:rFonts w:ascii="Arial" w:hAnsi="Arial" w:cs="Arial"/>
                <w:sz w:val="18"/>
                <w:szCs w:val="18"/>
              </w:rPr>
              <w:t>52</w:t>
            </w:r>
          </w:p>
        </w:tc>
        <w:tc>
          <w:tcPr>
            <w:tcW w:w="0" w:type="auto"/>
            <w:shd w:val="clear" w:color="auto" w:fill="E4E5E3"/>
            <w:tcMar>
              <w:top w:w="45" w:type="dxa"/>
              <w:left w:w="45" w:type="dxa"/>
              <w:bottom w:w="45" w:type="dxa"/>
              <w:right w:w="45" w:type="dxa"/>
            </w:tcMar>
            <w:vAlign w:val="center"/>
            <w:hideMark/>
          </w:tcPr>
          <w:p w14:paraId="1B16378F" w14:textId="77777777" w:rsidR="00444648" w:rsidRDefault="00444648" w:rsidP="00A5022D">
            <w:pPr>
              <w:pStyle w:val="NormalWeb"/>
              <w:rPr>
                <w:rFonts w:ascii="Calibri" w:hAnsi="Calibri"/>
                <w:sz w:val="22"/>
                <w:szCs w:val="22"/>
              </w:rPr>
            </w:pPr>
            <w:r>
              <w:rPr>
                <w:rFonts w:ascii="Arial" w:hAnsi="Arial" w:cs="Arial"/>
                <w:sz w:val="18"/>
                <w:szCs w:val="18"/>
              </w:rPr>
              <w:t>Mexico</w:t>
            </w:r>
          </w:p>
        </w:tc>
        <w:tc>
          <w:tcPr>
            <w:tcW w:w="0" w:type="auto"/>
            <w:shd w:val="clear" w:color="auto" w:fill="E4E5E3"/>
            <w:tcMar>
              <w:top w:w="45" w:type="dxa"/>
              <w:left w:w="45" w:type="dxa"/>
              <w:bottom w:w="45" w:type="dxa"/>
              <w:right w:w="45" w:type="dxa"/>
            </w:tcMar>
            <w:vAlign w:val="center"/>
            <w:hideMark/>
          </w:tcPr>
          <w:p w14:paraId="3E5E2EDC" w14:textId="77777777" w:rsidR="00444648" w:rsidRDefault="00444648" w:rsidP="00A5022D">
            <w:pPr>
              <w:pStyle w:val="NormalWeb"/>
              <w:rPr>
                <w:rFonts w:ascii="Calibri" w:hAnsi="Calibri"/>
                <w:sz w:val="22"/>
                <w:szCs w:val="22"/>
              </w:rPr>
            </w:pPr>
            <w:r>
              <w:rPr>
                <w:rFonts w:ascii="Arial" w:hAnsi="Arial" w:cs="Arial"/>
                <w:sz w:val="18"/>
                <w:szCs w:val="18"/>
              </w:rPr>
              <w:t>Customer Service</w:t>
            </w:r>
          </w:p>
        </w:tc>
        <w:tc>
          <w:tcPr>
            <w:tcW w:w="0" w:type="auto"/>
            <w:shd w:val="clear" w:color="auto" w:fill="E4E5E3"/>
            <w:tcMar>
              <w:top w:w="45" w:type="dxa"/>
              <w:left w:w="45" w:type="dxa"/>
              <w:bottom w:w="45" w:type="dxa"/>
              <w:right w:w="45" w:type="dxa"/>
            </w:tcMar>
            <w:vAlign w:val="center"/>
            <w:hideMark/>
          </w:tcPr>
          <w:p w14:paraId="3E387375" w14:textId="77777777" w:rsidR="00444648" w:rsidRDefault="00444648" w:rsidP="00A5022D">
            <w:pPr>
              <w:pStyle w:val="NormalWeb"/>
              <w:rPr>
                <w:rFonts w:ascii="Calibri" w:hAnsi="Calibri"/>
                <w:sz w:val="22"/>
                <w:szCs w:val="22"/>
              </w:rPr>
            </w:pPr>
            <w:r>
              <w:rPr>
                <w:rFonts w:ascii="Arial" w:hAnsi="Arial" w:cs="Arial"/>
                <w:sz w:val="18"/>
                <w:szCs w:val="18"/>
              </w:rPr>
              <w:t>GSM</w:t>
            </w:r>
          </w:p>
        </w:tc>
        <w:tc>
          <w:tcPr>
            <w:tcW w:w="0" w:type="auto"/>
            <w:tcBorders>
              <w:top w:val="nil"/>
              <w:left w:val="nil"/>
              <w:bottom w:val="nil"/>
              <w:right w:val="single" w:sz="8" w:space="0" w:color="CCCCCC"/>
            </w:tcBorders>
            <w:shd w:val="clear" w:color="auto" w:fill="E4E5E3"/>
            <w:tcMar>
              <w:top w:w="45" w:type="dxa"/>
              <w:left w:w="45" w:type="dxa"/>
              <w:bottom w:w="45" w:type="dxa"/>
              <w:right w:w="45" w:type="dxa"/>
            </w:tcMar>
            <w:vAlign w:val="center"/>
            <w:hideMark/>
          </w:tcPr>
          <w:p w14:paraId="16B21890" w14:textId="77777777" w:rsidR="00444648" w:rsidRDefault="00444648" w:rsidP="00A5022D">
            <w:pPr>
              <w:pStyle w:val="NormalWeb"/>
              <w:rPr>
                <w:rFonts w:ascii="Calibri" w:hAnsi="Calibri"/>
                <w:sz w:val="22"/>
                <w:szCs w:val="22"/>
              </w:rPr>
            </w:pPr>
            <w:r>
              <w:rPr>
                <w:rFonts w:ascii="Arial" w:hAnsi="Arial" w:cs="Arial"/>
                <w:sz w:val="18"/>
                <w:szCs w:val="18"/>
              </w:rPr>
              <w:t>Dial Plus (+) Sign then 1 then 908-559-4899</w:t>
            </w:r>
          </w:p>
        </w:tc>
      </w:tr>
      <w:tr w:rsidR="00444648" w14:paraId="47986AD9" w14:textId="77777777" w:rsidTr="00A5022D">
        <w:tc>
          <w:tcPr>
            <w:tcW w:w="0" w:type="auto"/>
            <w:tcBorders>
              <w:top w:val="nil"/>
              <w:left w:val="single" w:sz="8" w:space="0" w:color="CCCCCC"/>
              <w:bottom w:val="single" w:sz="8" w:space="0" w:color="CCCCCC"/>
              <w:right w:val="nil"/>
            </w:tcBorders>
            <w:shd w:val="clear" w:color="auto" w:fill="F6F6F6"/>
            <w:tcMar>
              <w:top w:w="45" w:type="dxa"/>
              <w:left w:w="45" w:type="dxa"/>
              <w:bottom w:w="45" w:type="dxa"/>
              <w:right w:w="45" w:type="dxa"/>
            </w:tcMar>
            <w:vAlign w:val="center"/>
            <w:hideMark/>
          </w:tcPr>
          <w:p w14:paraId="43485376" w14:textId="77777777" w:rsidR="00444648" w:rsidRDefault="00444648" w:rsidP="00A5022D">
            <w:pPr>
              <w:pStyle w:val="NormalWeb"/>
              <w:jc w:val="center"/>
              <w:rPr>
                <w:rFonts w:ascii="Calibri" w:hAnsi="Calibri"/>
                <w:sz w:val="22"/>
                <w:szCs w:val="22"/>
              </w:rPr>
            </w:pPr>
            <w:r>
              <w:rPr>
                <w:rFonts w:ascii="Arial" w:hAnsi="Arial" w:cs="Arial"/>
                <w:sz w:val="18"/>
                <w:szCs w:val="18"/>
              </w:rPr>
              <w:t>52</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vAlign w:val="center"/>
            <w:hideMark/>
          </w:tcPr>
          <w:p w14:paraId="48B69CE6" w14:textId="77777777" w:rsidR="00444648" w:rsidRDefault="00444648" w:rsidP="00A5022D">
            <w:pPr>
              <w:pStyle w:val="NormalWeb"/>
              <w:rPr>
                <w:rFonts w:ascii="Calibri" w:hAnsi="Calibri"/>
                <w:sz w:val="22"/>
                <w:szCs w:val="22"/>
              </w:rPr>
            </w:pPr>
            <w:r>
              <w:rPr>
                <w:rFonts w:ascii="Arial" w:hAnsi="Arial" w:cs="Arial"/>
                <w:sz w:val="18"/>
                <w:szCs w:val="18"/>
              </w:rPr>
              <w:t>Mexico</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vAlign w:val="center"/>
            <w:hideMark/>
          </w:tcPr>
          <w:p w14:paraId="20AE04E4" w14:textId="77777777" w:rsidR="00444648" w:rsidRDefault="00444648" w:rsidP="00A5022D">
            <w:pPr>
              <w:pStyle w:val="NormalWeb"/>
              <w:rPr>
                <w:rFonts w:ascii="Calibri" w:hAnsi="Calibri"/>
                <w:sz w:val="22"/>
                <w:szCs w:val="22"/>
              </w:rPr>
            </w:pPr>
            <w:r>
              <w:rPr>
                <w:rFonts w:ascii="Arial" w:hAnsi="Arial" w:cs="Arial"/>
                <w:sz w:val="18"/>
                <w:szCs w:val="18"/>
              </w:rPr>
              <w:t>Customer Service from a landline</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vAlign w:val="center"/>
            <w:hideMark/>
          </w:tcPr>
          <w:p w14:paraId="4EFE506E" w14:textId="77777777" w:rsidR="00444648" w:rsidRDefault="00444648" w:rsidP="00A5022D">
            <w:pPr>
              <w:pStyle w:val="NormalWeb"/>
              <w:rPr>
                <w:rFonts w:ascii="Calibri" w:hAnsi="Calibri"/>
                <w:sz w:val="22"/>
                <w:szCs w:val="22"/>
              </w:rPr>
            </w:pPr>
            <w:r>
              <w:rPr>
                <w:rFonts w:ascii="Arial" w:hAnsi="Arial" w:cs="Arial"/>
                <w:sz w:val="18"/>
                <w:szCs w:val="18"/>
              </w:rPr>
              <w:t>None</w:t>
            </w:r>
          </w:p>
        </w:tc>
        <w:tc>
          <w:tcPr>
            <w:tcW w:w="0" w:type="auto"/>
            <w:tcBorders>
              <w:top w:val="nil"/>
              <w:left w:val="nil"/>
              <w:bottom w:val="single" w:sz="8" w:space="0" w:color="CCCCCC"/>
              <w:right w:val="single" w:sz="8" w:space="0" w:color="CCCCCC"/>
            </w:tcBorders>
            <w:shd w:val="clear" w:color="auto" w:fill="F6F6F6"/>
            <w:tcMar>
              <w:top w:w="45" w:type="dxa"/>
              <w:left w:w="45" w:type="dxa"/>
              <w:bottom w:w="45" w:type="dxa"/>
              <w:right w:w="45" w:type="dxa"/>
            </w:tcMar>
            <w:vAlign w:val="center"/>
            <w:hideMark/>
          </w:tcPr>
          <w:p w14:paraId="0D606F3F" w14:textId="77777777" w:rsidR="00444648" w:rsidRDefault="00444648" w:rsidP="00A5022D">
            <w:pPr>
              <w:pStyle w:val="NormalWeb"/>
              <w:rPr>
                <w:rFonts w:ascii="Calibri" w:hAnsi="Calibri"/>
                <w:sz w:val="22"/>
                <w:szCs w:val="22"/>
              </w:rPr>
            </w:pPr>
            <w:r>
              <w:rPr>
                <w:rFonts w:ascii="Arial" w:hAnsi="Arial" w:cs="Arial"/>
                <w:sz w:val="18"/>
                <w:szCs w:val="18"/>
              </w:rPr>
              <w:t>Dial 001-8442528672</w:t>
            </w:r>
          </w:p>
        </w:tc>
      </w:tr>
      <w:tr w:rsidR="00444648" w:rsidRPr="00B01F76" w14:paraId="7046E68D" w14:textId="77777777" w:rsidTr="00A5022D">
        <w:tc>
          <w:tcPr>
            <w:tcW w:w="5000" w:type="pct"/>
            <w:gridSpan w:val="5"/>
            <w:tcMar>
              <w:top w:w="30" w:type="dxa"/>
              <w:left w:w="30" w:type="dxa"/>
              <w:bottom w:w="30" w:type="dxa"/>
              <w:right w:w="30" w:type="dxa"/>
            </w:tcMar>
            <w:vAlign w:val="center"/>
            <w:hideMark/>
          </w:tcPr>
          <w:p w14:paraId="3D47F20E" w14:textId="77777777" w:rsidR="00444648" w:rsidRPr="00B01F76" w:rsidRDefault="00444648" w:rsidP="00A5022D">
            <w:pPr>
              <w:spacing w:after="0" w:line="240" w:lineRule="auto"/>
              <w:ind w:left="1080"/>
              <w:contextualSpacing/>
              <w:rPr>
                <w:rFonts w:cstheme="majorHAnsi"/>
              </w:rPr>
            </w:pPr>
          </w:p>
          <w:p w14:paraId="0C1DDA28"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 xml:space="preserve">On most devices, the Plus Sign (+) appears when you press and hold the 0 key or the * key. </w:t>
            </w:r>
            <w:hyperlink r:id="rId6" w:tgtFrame="_blank" w:history="1">
              <w:r w:rsidRPr="00B01F76">
                <w:rPr>
                  <w:rFonts w:cstheme="majorHAnsi"/>
                </w:rPr>
                <w:t>Find your user guide online</w:t>
              </w:r>
            </w:hyperlink>
            <w:r w:rsidRPr="00B01F76">
              <w:rPr>
                <w:rFonts w:cstheme="majorHAnsi"/>
              </w:rPr>
              <w:t xml:space="preserve"> if needed.</w:t>
            </w:r>
          </w:p>
        </w:tc>
      </w:tr>
      <w:tr w:rsidR="00444648" w:rsidRPr="00B01F76" w14:paraId="20AB1CBB" w14:textId="77777777" w:rsidTr="00A5022D">
        <w:tc>
          <w:tcPr>
            <w:tcW w:w="0" w:type="auto"/>
            <w:gridSpan w:val="5"/>
            <w:tcMar>
              <w:top w:w="15" w:type="dxa"/>
              <w:left w:w="15" w:type="dxa"/>
              <w:bottom w:w="15" w:type="dxa"/>
              <w:right w:w="15" w:type="dxa"/>
            </w:tcMar>
            <w:vAlign w:val="bottom"/>
            <w:hideMark/>
          </w:tcPr>
          <w:p w14:paraId="6B07AE00" w14:textId="77777777" w:rsidR="00444648" w:rsidRPr="00B01F76" w:rsidRDefault="00444648" w:rsidP="00A5022D">
            <w:pPr>
              <w:spacing w:after="0" w:line="240" w:lineRule="auto"/>
              <w:contextualSpacing/>
              <w:rPr>
                <w:rFonts w:cstheme="majorHAnsi"/>
              </w:rPr>
            </w:pPr>
          </w:p>
        </w:tc>
      </w:tr>
    </w:tbl>
    <w:p w14:paraId="5F79E69B"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 xml:space="preserve">To call and text a cell phone in </w:t>
      </w:r>
      <w:proofErr w:type="gramStart"/>
      <w:r w:rsidRPr="00B01F76">
        <w:rPr>
          <w:rFonts w:cstheme="majorHAnsi"/>
        </w:rPr>
        <w:t>Mexico</w:t>
      </w:r>
      <w:proofErr w:type="gramEnd"/>
    </w:p>
    <w:p w14:paraId="6290BCBF" w14:textId="77777777" w:rsidR="00444648" w:rsidRPr="00B01F76" w:rsidRDefault="00444648" w:rsidP="00444648">
      <w:pPr>
        <w:numPr>
          <w:ilvl w:val="1"/>
          <w:numId w:val="1"/>
        </w:numPr>
        <w:spacing w:after="0" w:line="240" w:lineRule="auto"/>
        <w:contextualSpacing/>
        <w:rPr>
          <w:rFonts w:cstheme="majorHAnsi"/>
        </w:rPr>
      </w:pPr>
      <w:r w:rsidRPr="00B01F76">
        <w:rPr>
          <w:rFonts w:cstheme="majorHAnsi"/>
        </w:rPr>
        <w:t>Press and hold the 0 to get a “+”, then press 52 followed by the area code and cellphone number. Ex. +52 (###) ###-####</w:t>
      </w:r>
    </w:p>
    <w:p w14:paraId="65A5CF90"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To call a landline in Mexico</w:t>
      </w:r>
    </w:p>
    <w:p w14:paraId="2518C1E6" w14:textId="77777777" w:rsidR="00444648" w:rsidRPr="00A65C16" w:rsidRDefault="00444648" w:rsidP="00444648">
      <w:pPr>
        <w:numPr>
          <w:ilvl w:val="1"/>
          <w:numId w:val="1"/>
        </w:numPr>
        <w:spacing w:after="0" w:line="240" w:lineRule="auto"/>
        <w:contextualSpacing/>
        <w:rPr>
          <w:rFonts w:cstheme="majorHAnsi"/>
        </w:rPr>
      </w:pPr>
      <w:r w:rsidRPr="00B01F76">
        <w:rPr>
          <w:rFonts w:cstheme="majorHAnsi"/>
        </w:rPr>
        <w:t>Press and hold the 0 to get a “+”, the press 52 followed by the area code and cellphone number.</w:t>
      </w:r>
    </w:p>
    <w:p w14:paraId="41D34E53" w14:textId="77777777" w:rsidR="00444648" w:rsidRDefault="00444648" w:rsidP="00444648">
      <w:pPr>
        <w:numPr>
          <w:ilvl w:val="0"/>
          <w:numId w:val="2"/>
        </w:numPr>
        <w:spacing w:after="0" w:line="240" w:lineRule="auto"/>
        <w:contextualSpacing/>
        <w:rPr>
          <w:rFonts w:cstheme="majorHAnsi"/>
        </w:rPr>
      </w:pPr>
      <w:r w:rsidRPr="00B01F76">
        <w:rPr>
          <w:rFonts w:cstheme="majorHAnsi"/>
        </w:rPr>
        <w:t xml:space="preserve">To check voicemail, </w:t>
      </w:r>
    </w:p>
    <w:p w14:paraId="6270A1B7" w14:textId="77777777" w:rsidR="00444648" w:rsidRDefault="00444648" w:rsidP="00444648">
      <w:pPr>
        <w:spacing w:after="0" w:line="240" w:lineRule="auto"/>
        <w:contextualSpacing/>
        <w:rPr>
          <w:rFonts w:cstheme="majorHAnsi"/>
        </w:rPr>
      </w:pPr>
    </w:p>
    <w:p w14:paraId="15F8C1F9" w14:textId="77777777" w:rsidR="00444648" w:rsidRPr="00B01F76" w:rsidRDefault="00444648" w:rsidP="00444648">
      <w:pPr>
        <w:spacing w:after="0" w:line="240" w:lineRule="auto"/>
        <w:contextualSpacing/>
        <w:rPr>
          <w:rFonts w:cstheme="majorHAnsi"/>
        </w:rPr>
      </w:pPr>
    </w:p>
    <w:p w14:paraId="033634CB" w14:textId="77777777" w:rsidR="00444648" w:rsidRPr="008A7189" w:rsidRDefault="00444648" w:rsidP="00444648">
      <w:pPr>
        <w:pStyle w:val="Heading3"/>
      </w:pPr>
      <w:bookmarkStart w:id="1" w:name="_Toc107317017"/>
      <w:r>
        <w:t>Marine Radio</w:t>
      </w:r>
      <w:bookmarkEnd w:id="1"/>
    </w:p>
    <w:p w14:paraId="51940039" w14:textId="77777777" w:rsidR="00444648" w:rsidRDefault="00444648" w:rsidP="00444648">
      <w:r w:rsidRPr="00187C08">
        <w:rPr>
          <w:noProof/>
        </w:rPr>
        <w:drawing>
          <wp:anchor distT="0" distB="0" distL="114300" distR="114300" simplePos="0" relativeHeight="251661312" behindDoc="0" locked="0" layoutInCell="1" allowOverlap="1" wp14:anchorId="2859490B" wp14:editId="0453E345">
            <wp:simplePos x="0" y="0"/>
            <wp:positionH relativeFrom="column">
              <wp:posOffset>4375785</wp:posOffset>
            </wp:positionH>
            <wp:positionV relativeFrom="paragraph">
              <wp:posOffset>124460</wp:posOffset>
            </wp:positionV>
            <wp:extent cx="1983105" cy="269938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105" cy="2699385"/>
                    </a:xfrm>
                    <a:prstGeom prst="rect">
                      <a:avLst/>
                    </a:prstGeom>
                  </pic:spPr>
                </pic:pic>
              </a:graphicData>
            </a:graphic>
          </wp:anchor>
        </w:drawing>
      </w:r>
      <w:r>
        <w:t>The field station is equipped with a Marine Radio. Marine radios are also brought into the field with each group travelling to a different location.</w:t>
      </w:r>
    </w:p>
    <w:p w14:paraId="35D9788E" w14:textId="77777777" w:rsidR="00444648" w:rsidRDefault="00444648" w:rsidP="00444648">
      <w:r>
        <w:t>The Safety Officer and Manager on Duty will be available via radio on Channel 16 either by the Field Station radio or handheld radio when off-site.</w:t>
      </w:r>
    </w:p>
    <w:p w14:paraId="72F2B500" w14:textId="77777777" w:rsidR="00444648" w:rsidRDefault="00444648" w:rsidP="00444648">
      <w:r w:rsidRPr="002379F7">
        <w:rPr>
          <w:b/>
        </w:rPr>
        <w:t>Channel 16</w:t>
      </w:r>
      <w:r>
        <w:t xml:space="preserve"> is used to establish communication with the Field Station, Safety Officer, Manager on Duty, boat guide, and/or to notify others in case of emergency. This is the same channel that is used for boat communication throughout the community. The channel may be switched for conversation once communication has been established.</w:t>
      </w:r>
    </w:p>
    <w:p w14:paraId="6416C3E6" w14:textId="77777777" w:rsidR="00444648" w:rsidRDefault="00444648" w:rsidP="00444648">
      <w:r w:rsidRPr="002379F7">
        <w:rPr>
          <w:b/>
        </w:rPr>
        <w:t>Channel 8</w:t>
      </w:r>
      <w:r>
        <w:t xml:space="preserve"> is used for communication between groups who are in the field together (e.g., three boats that are on the same trip together and need to </w:t>
      </w:r>
      <w:r>
        <w:lastRenderedPageBreak/>
        <w:t>communicate). You may also use this channel once communication has been established on channel 16 for further conversation.</w:t>
      </w:r>
    </w:p>
    <w:p w14:paraId="586634FB" w14:textId="77777777" w:rsidR="00444648" w:rsidRPr="00AE6321" w:rsidRDefault="00444648" w:rsidP="00444648">
      <w:pPr>
        <w:pStyle w:val="Heading3"/>
      </w:pPr>
      <w:bookmarkStart w:id="2" w:name="_Toc107317016"/>
      <w:r>
        <w:t>Satellite Phone</w:t>
      </w:r>
      <w:bookmarkEnd w:id="2"/>
    </w:p>
    <w:p w14:paraId="640B66A2" w14:textId="77777777" w:rsidR="00444648" w:rsidRDefault="00444648" w:rsidP="00444648">
      <w:pPr>
        <w:spacing w:after="0" w:line="240" w:lineRule="auto"/>
        <w:contextualSpacing/>
        <w:rPr>
          <w:rFonts w:cstheme="majorHAnsi"/>
        </w:rPr>
      </w:pPr>
    </w:p>
    <w:p w14:paraId="246D52CF" w14:textId="77777777" w:rsidR="00444648" w:rsidRDefault="00444648" w:rsidP="00444648">
      <w:pPr>
        <w:spacing w:after="0" w:line="240" w:lineRule="auto"/>
        <w:contextualSpacing/>
        <w:rPr>
          <w:rFonts w:cstheme="majorHAnsi"/>
        </w:rPr>
      </w:pPr>
      <w:r>
        <w:rPr>
          <w:rFonts w:cstheme="majorHAnsi"/>
          <w:noProof/>
        </w:rPr>
        <w:drawing>
          <wp:anchor distT="0" distB="0" distL="114300" distR="114300" simplePos="0" relativeHeight="251660288" behindDoc="0" locked="0" layoutInCell="1" allowOverlap="1" wp14:anchorId="2142915B" wp14:editId="11CF07E2">
            <wp:simplePos x="0" y="0"/>
            <wp:positionH relativeFrom="column">
              <wp:posOffset>4978933</wp:posOffset>
            </wp:positionH>
            <wp:positionV relativeFrom="paragraph">
              <wp:posOffset>74803</wp:posOffset>
            </wp:positionV>
            <wp:extent cx="1584960" cy="15868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1586865"/>
                    </a:xfrm>
                    <a:prstGeom prst="rect">
                      <a:avLst/>
                    </a:prstGeom>
                    <a:noFill/>
                  </pic:spPr>
                </pic:pic>
              </a:graphicData>
            </a:graphic>
          </wp:anchor>
        </w:drawing>
      </w:r>
      <w:r>
        <w:rPr>
          <w:rFonts w:cstheme="majorHAnsi"/>
        </w:rPr>
        <w:t>All groups traveling to/from Bahía de los Angeles in an Ocean Discovery vehicle will have a satellite phone in their Travel Safety Kit. In addition, a satellite phone is kept at the Field Station for the duration of trips with students. During overnight stays which are off-site, a phone may be sent with the group as determined on a case-by-case basis.</w:t>
      </w:r>
    </w:p>
    <w:p w14:paraId="110E8FA4" w14:textId="77777777" w:rsidR="00444648" w:rsidRDefault="00444648" w:rsidP="00444648">
      <w:pPr>
        <w:spacing w:after="0" w:line="240" w:lineRule="auto"/>
        <w:contextualSpacing/>
        <w:rPr>
          <w:rFonts w:cstheme="majorHAnsi"/>
          <w:b/>
        </w:rPr>
      </w:pPr>
    </w:p>
    <w:p w14:paraId="76A94225" w14:textId="77777777" w:rsidR="00444648" w:rsidRDefault="00444648" w:rsidP="00444648">
      <w:pPr>
        <w:spacing w:after="0" w:line="240" w:lineRule="auto"/>
        <w:contextualSpacing/>
        <w:rPr>
          <w:rFonts w:cstheme="majorHAnsi"/>
          <w:b/>
        </w:rPr>
      </w:pPr>
    </w:p>
    <w:p w14:paraId="565B6ECA" w14:textId="77777777" w:rsidR="00444648" w:rsidRDefault="00444648" w:rsidP="00444648">
      <w:pPr>
        <w:spacing w:after="0" w:line="240" w:lineRule="auto"/>
        <w:contextualSpacing/>
        <w:rPr>
          <w:rFonts w:cstheme="majorHAnsi"/>
          <w:b/>
        </w:rPr>
      </w:pPr>
    </w:p>
    <w:p w14:paraId="0CB62436" w14:textId="77777777" w:rsidR="00444648" w:rsidRPr="00B01F76" w:rsidRDefault="00444648" w:rsidP="00444648">
      <w:pPr>
        <w:spacing w:after="0" w:line="240" w:lineRule="auto"/>
        <w:contextualSpacing/>
        <w:rPr>
          <w:rFonts w:cstheme="majorHAnsi"/>
          <w:b/>
        </w:rPr>
      </w:pPr>
      <w:r w:rsidRPr="00B01F76">
        <w:rPr>
          <w:rFonts w:cstheme="majorHAnsi"/>
          <w:b/>
        </w:rPr>
        <w:t>Making calls within Mexico</w:t>
      </w:r>
    </w:p>
    <w:p w14:paraId="4297E384"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Turn satellite phone on</w:t>
      </w:r>
      <w:r>
        <w:rPr>
          <w:rFonts w:cstheme="majorHAnsi"/>
        </w:rPr>
        <w:t>.</w:t>
      </w:r>
    </w:p>
    <w:p w14:paraId="580005C2"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Be certain the battery is fully charged prior to use. Battery capacity is indicated on the LCD display on the phone.</w:t>
      </w:r>
    </w:p>
    <w:p w14:paraId="13E9D645"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Gently pull out the telescoping antenna.</w:t>
      </w:r>
    </w:p>
    <w:p w14:paraId="0CCDD309"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Be certain the antenna is as vertical (upright) as possible. Antenna must make line of sight connection to satellite</w:t>
      </w:r>
      <w:r>
        <w:rPr>
          <w:rFonts w:cstheme="majorHAnsi"/>
        </w:rPr>
        <w:t xml:space="preserve"> (needs to be outside with unobstructed view of sky)</w:t>
      </w:r>
      <w:r w:rsidRPr="00B01F76">
        <w:rPr>
          <w:rFonts w:cstheme="majorHAnsi"/>
        </w:rPr>
        <w:t>.</w:t>
      </w:r>
    </w:p>
    <w:p w14:paraId="4F25BC10"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 xml:space="preserve">Signal strength is indicated in the upper </w:t>
      </w:r>
      <w:proofErr w:type="gramStart"/>
      <w:r w:rsidRPr="00B01F76">
        <w:rPr>
          <w:rFonts w:cstheme="majorHAnsi"/>
        </w:rPr>
        <w:t>left hand</w:t>
      </w:r>
      <w:proofErr w:type="gramEnd"/>
      <w:r w:rsidRPr="00B01F76">
        <w:rPr>
          <w:rFonts w:cstheme="majorHAnsi"/>
        </w:rPr>
        <w:t xml:space="preserve"> corner of the display. The phone will go into a “search mode”, then “registering mode”. A small HOUSE icon will appear at center bottom screen.</w:t>
      </w:r>
    </w:p>
    <w:p w14:paraId="75AC89B3"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 xml:space="preserve">The word “IRIDIUM” appears on the display when the satellite signal is locked. The signal strength indicator should show five bars (upper left corner of display.) </w:t>
      </w:r>
    </w:p>
    <w:p w14:paraId="772B9AB3"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You are now ready to make and receive calls.</w:t>
      </w:r>
    </w:p>
    <w:p w14:paraId="5EDABCD6" w14:textId="77777777" w:rsidR="00444648" w:rsidRDefault="00444648" w:rsidP="00444648">
      <w:pPr>
        <w:numPr>
          <w:ilvl w:val="1"/>
          <w:numId w:val="4"/>
        </w:numPr>
        <w:spacing w:after="0" w:line="240" w:lineRule="auto"/>
        <w:contextualSpacing/>
        <w:rPr>
          <w:rFonts w:cstheme="majorHAnsi"/>
        </w:rPr>
      </w:pPr>
      <w:r w:rsidRPr="00C34818">
        <w:rPr>
          <w:rFonts w:cstheme="majorHAnsi"/>
          <w:b/>
        </w:rPr>
        <w:t>To make call within Mexico</w:t>
      </w:r>
      <w:r w:rsidRPr="00B01F76">
        <w:rPr>
          <w:rFonts w:cstheme="majorHAnsi"/>
        </w:rPr>
        <w:t xml:space="preserve"> DIAL (O+) + (01152) + (PHONE NUMBER)</w:t>
      </w:r>
    </w:p>
    <w:p w14:paraId="088B48AB" w14:textId="77777777" w:rsidR="00444648" w:rsidRPr="00C34818" w:rsidRDefault="00444648" w:rsidP="00444648">
      <w:pPr>
        <w:numPr>
          <w:ilvl w:val="1"/>
          <w:numId w:val="4"/>
        </w:numPr>
        <w:spacing w:after="0" w:line="240" w:lineRule="auto"/>
        <w:contextualSpacing/>
        <w:rPr>
          <w:rFonts w:cstheme="majorHAnsi"/>
        </w:rPr>
      </w:pPr>
      <w:r w:rsidRPr="00C34818">
        <w:rPr>
          <w:rFonts w:cstheme="majorHAnsi"/>
          <w:b/>
        </w:rPr>
        <w:t>To make calls to the US</w:t>
      </w:r>
      <w:r>
        <w:rPr>
          <w:rFonts w:cstheme="majorHAnsi"/>
        </w:rPr>
        <w:t xml:space="preserve"> DI</w:t>
      </w:r>
      <w:r w:rsidRPr="00B01F76">
        <w:rPr>
          <w:rFonts w:cstheme="majorHAnsi"/>
        </w:rPr>
        <w:t>AL (0</w:t>
      </w:r>
      <w:proofErr w:type="gramStart"/>
      <w:r w:rsidRPr="00B01F76">
        <w:rPr>
          <w:rFonts w:cstheme="majorHAnsi"/>
        </w:rPr>
        <w:t>+)(</w:t>
      </w:r>
      <w:proofErr w:type="gramEnd"/>
      <w:r w:rsidRPr="00B01F76">
        <w:rPr>
          <w:rFonts w:cstheme="majorHAnsi"/>
        </w:rPr>
        <w:t xml:space="preserve">0+) + (1) + (PHONE NUMBER) + (OK) </w:t>
      </w:r>
    </w:p>
    <w:p w14:paraId="626F8350" w14:textId="77777777" w:rsidR="00444648" w:rsidRPr="00B01F76" w:rsidRDefault="00444648" w:rsidP="00444648">
      <w:pPr>
        <w:numPr>
          <w:ilvl w:val="0"/>
          <w:numId w:val="2"/>
        </w:numPr>
        <w:spacing w:after="0" w:line="240" w:lineRule="auto"/>
        <w:contextualSpacing/>
        <w:rPr>
          <w:rFonts w:cstheme="majorHAnsi"/>
        </w:rPr>
      </w:pPr>
      <w:r w:rsidRPr="00B01F76">
        <w:rPr>
          <w:rFonts w:cstheme="majorHAnsi"/>
        </w:rPr>
        <w:t>To end calls, simply press the “C” red button on left top side TWICE.</w:t>
      </w:r>
    </w:p>
    <w:p w14:paraId="6B0D80EE" w14:textId="77777777" w:rsidR="00444648" w:rsidRPr="00B01F76" w:rsidRDefault="00444648" w:rsidP="00444648">
      <w:pPr>
        <w:contextualSpacing/>
        <w:rPr>
          <w:rFonts w:cstheme="majorHAnsi"/>
          <w:b/>
        </w:rPr>
      </w:pPr>
    </w:p>
    <w:p w14:paraId="001827BF" w14:textId="77777777" w:rsidR="00444648" w:rsidRPr="00B01F76" w:rsidRDefault="00444648" w:rsidP="00444648">
      <w:pPr>
        <w:spacing w:after="0" w:line="240" w:lineRule="auto"/>
        <w:ind w:left="1080"/>
        <w:contextualSpacing/>
        <w:rPr>
          <w:rFonts w:cstheme="majorHAnsi"/>
        </w:rPr>
      </w:pPr>
    </w:p>
    <w:p w14:paraId="39B97279" w14:textId="77777777" w:rsidR="00444648" w:rsidRDefault="00444648" w:rsidP="00444648">
      <w:pPr>
        <w:rPr>
          <w:i/>
          <w:smallCaps/>
          <w:color w:val="FFFFFF" w:themeColor="background1"/>
          <w:sz w:val="28"/>
          <w:szCs w:val="28"/>
        </w:rPr>
      </w:pPr>
      <w:r>
        <w:br w:type="page"/>
      </w:r>
    </w:p>
    <w:p w14:paraId="1A696C9E" w14:textId="77777777" w:rsidR="00444648" w:rsidRDefault="00444648" w:rsidP="00444648">
      <w:pPr>
        <w:pStyle w:val="Heading3"/>
      </w:pPr>
      <w:bookmarkStart w:id="3" w:name="_Toc107317018"/>
      <w:r>
        <w:lastRenderedPageBreak/>
        <w:t>Epirb</w:t>
      </w:r>
      <w:bookmarkEnd w:id="3"/>
    </w:p>
    <w:p w14:paraId="5978B6A6" w14:textId="77777777" w:rsidR="00444648" w:rsidRDefault="00444648" w:rsidP="00444648">
      <w:pPr>
        <w:spacing w:after="0" w:line="240" w:lineRule="auto"/>
        <w:rPr>
          <w:rFonts w:cs="Calibri"/>
        </w:rPr>
      </w:pPr>
      <w:r>
        <w:rPr>
          <w:rFonts w:cs="Calibri"/>
          <w:noProof/>
        </w:rPr>
        <w:drawing>
          <wp:anchor distT="0" distB="0" distL="114300" distR="114300" simplePos="0" relativeHeight="251659264" behindDoc="0" locked="0" layoutInCell="1" allowOverlap="1" wp14:anchorId="4E6E28F1" wp14:editId="73257619">
            <wp:simplePos x="0" y="0"/>
            <wp:positionH relativeFrom="column">
              <wp:posOffset>4960620</wp:posOffset>
            </wp:positionH>
            <wp:positionV relativeFrom="paragraph">
              <wp:posOffset>170180</wp:posOffset>
            </wp:positionV>
            <wp:extent cx="1586865" cy="15868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865" cy="1586865"/>
                    </a:xfrm>
                    <a:prstGeom prst="rect">
                      <a:avLst/>
                    </a:prstGeom>
                    <a:noFill/>
                  </pic:spPr>
                </pic:pic>
              </a:graphicData>
            </a:graphic>
            <wp14:sizeRelH relativeFrom="margin">
              <wp14:pctWidth>0</wp14:pctWidth>
            </wp14:sizeRelH>
            <wp14:sizeRelV relativeFrom="margin">
              <wp14:pctHeight>0</wp14:pctHeight>
            </wp14:sizeRelV>
          </wp:anchor>
        </w:drawing>
      </w:r>
    </w:p>
    <w:p w14:paraId="0703E290" w14:textId="77777777" w:rsidR="00444648" w:rsidRDefault="00444648" w:rsidP="00444648">
      <w:pPr>
        <w:spacing w:after="0" w:line="240" w:lineRule="auto"/>
        <w:rPr>
          <w:rFonts w:cs="Calibri"/>
        </w:rPr>
      </w:pPr>
      <w:r>
        <w:rPr>
          <w:rFonts w:cs="Calibri"/>
        </w:rPr>
        <w:t>An EPIRB is brought on all boat trips while in Baja. It is worn by a field trip lead and remains with the group for the duration of an outing (i.e., it does not stay on the boat if the group disembarks for a hike on an island.) The EPIRB is set off in two ways, manually or automatically (if it gets wet/submerged). A signal is sent from the EPIRB to satellites and then to a land unit which processes the signal and sends it to NOAA. At NOAA, our registration information is attached and sent to the US Coast Guard, which initiates the response and communication with Ocean Discovery in the U.S. In the case of emergencies in BLA, the Coast Guard will coordinate a response with the Marinos (Mexican Navy). The process is summarized in the flow chart below:</w:t>
      </w:r>
    </w:p>
    <w:p w14:paraId="3B176323" w14:textId="77777777" w:rsidR="00444648" w:rsidRDefault="00444648" w:rsidP="00444648">
      <w:pPr>
        <w:spacing w:after="0" w:line="240" w:lineRule="auto"/>
        <w:jc w:val="center"/>
        <w:rPr>
          <w:rFonts w:cs="Calibri"/>
        </w:rPr>
      </w:pPr>
    </w:p>
    <w:p w14:paraId="0B4311BB" w14:textId="77777777" w:rsidR="00444648" w:rsidRDefault="00444648" w:rsidP="00444648">
      <w:pPr>
        <w:spacing w:after="0" w:line="240" w:lineRule="auto"/>
        <w:rPr>
          <w:rFonts w:cs="Calibri"/>
        </w:rPr>
      </w:pPr>
      <w:r>
        <w:rPr>
          <w:rFonts w:cs="Calibri"/>
          <w:noProof/>
        </w:rPr>
        <w:drawing>
          <wp:inline distT="0" distB="0" distL="0" distR="0" wp14:anchorId="7F308108" wp14:editId="02D31C1A">
            <wp:extent cx="6236208" cy="184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881" cy="1851467"/>
                    </a:xfrm>
                    <a:prstGeom prst="rect">
                      <a:avLst/>
                    </a:prstGeom>
                    <a:noFill/>
                  </pic:spPr>
                </pic:pic>
              </a:graphicData>
            </a:graphic>
          </wp:inline>
        </w:drawing>
      </w:r>
    </w:p>
    <w:p w14:paraId="270BE882" w14:textId="77777777" w:rsidR="00444648" w:rsidRDefault="00444648" w:rsidP="00444648">
      <w:pPr>
        <w:spacing w:after="0" w:line="240" w:lineRule="auto"/>
        <w:rPr>
          <w:rFonts w:cs="Calibri"/>
        </w:rPr>
      </w:pPr>
    </w:p>
    <w:p w14:paraId="0EE39833" w14:textId="77777777" w:rsidR="00444648" w:rsidRDefault="00444648" w:rsidP="00444648">
      <w:pPr>
        <w:spacing w:after="0" w:line="240" w:lineRule="auto"/>
        <w:rPr>
          <w:rFonts w:cs="Calibri"/>
        </w:rPr>
      </w:pPr>
      <w:r>
        <w:rPr>
          <w:rFonts w:cs="Calibri"/>
        </w:rPr>
        <w:t>Throughout the duration of the emergency, San Diego staff will remain in contact with the US Coast Guard and BLA staff.</w:t>
      </w:r>
    </w:p>
    <w:p w14:paraId="4C528F41" w14:textId="77777777" w:rsidR="00444648" w:rsidRDefault="00444648" w:rsidP="00444648">
      <w:pPr>
        <w:spacing w:after="0" w:line="240" w:lineRule="auto"/>
        <w:rPr>
          <w:rFonts w:cs="Calibri"/>
        </w:rPr>
      </w:pPr>
    </w:p>
    <w:p w14:paraId="164E8955" w14:textId="77777777" w:rsidR="00444648" w:rsidRDefault="00444648" w:rsidP="00444648">
      <w:pPr>
        <w:spacing w:after="0" w:line="240" w:lineRule="auto"/>
        <w:rPr>
          <w:rFonts w:cs="Calibri"/>
          <w:b/>
        </w:rPr>
      </w:pPr>
      <w:r w:rsidRPr="00D82D02">
        <w:rPr>
          <w:rFonts w:cs="Calibri"/>
          <w:b/>
        </w:rPr>
        <w:t>EPIRB Registration Information</w:t>
      </w:r>
    </w:p>
    <w:p w14:paraId="5DF737C0" w14:textId="77777777" w:rsidR="00444648" w:rsidRPr="00D82D02" w:rsidRDefault="00444648" w:rsidP="00444648">
      <w:pPr>
        <w:spacing w:after="0" w:line="240" w:lineRule="auto"/>
        <w:rPr>
          <w:rFonts w:cs="Calibri"/>
          <w:b/>
        </w:rPr>
      </w:pPr>
    </w:p>
    <w:p w14:paraId="7022B197" w14:textId="77777777" w:rsidR="00444648" w:rsidRDefault="00444648" w:rsidP="00444648">
      <w:pPr>
        <w:spacing w:after="0" w:line="240" w:lineRule="auto"/>
        <w:rPr>
          <w:rFonts w:cs="Calibri"/>
        </w:rPr>
      </w:pPr>
      <w:r>
        <w:rPr>
          <w:rFonts w:cs="Calibri"/>
        </w:rPr>
        <w:t>We have 406MHz EPIRBS, each with the password: aquatic-</w:t>
      </w:r>
      <w:proofErr w:type="gramStart"/>
      <w:r>
        <w:rPr>
          <w:rFonts w:cs="Calibri"/>
        </w:rPr>
        <w:t>1</w:t>
      </w:r>
      <w:proofErr w:type="gramEnd"/>
    </w:p>
    <w:p w14:paraId="7E03DCD2" w14:textId="77777777" w:rsidR="00444648" w:rsidRPr="00B044C2" w:rsidRDefault="00444648" w:rsidP="00444648">
      <w:pPr>
        <w:spacing w:after="0" w:line="240" w:lineRule="auto"/>
        <w:rPr>
          <w:rFonts w:cs="Calibri"/>
        </w:rPr>
      </w:pPr>
    </w:p>
    <w:tbl>
      <w:tblPr>
        <w:tblStyle w:val="TableGrid"/>
        <w:tblW w:w="0" w:type="auto"/>
        <w:tblInd w:w="445" w:type="dxa"/>
        <w:tblLook w:val="04A0" w:firstRow="1" w:lastRow="0" w:firstColumn="1" w:lastColumn="0" w:noHBand="0" w:noVBand="1"/>
      </w:tblPr>
      <w:tblGrid>
        <w:gridCol w:w="2430"/>
        <w:gridCol w:w="1980"/>
      </w:tblGrid>
      <w:tr w:rsidR="00444648" w14:paraId="4052D518" w14:textId="77777777" w:rsidTr="00A5022D">
        <w:tc>
          <w:tcPr>
            <w:tcW w:w="2430" w:type="dxa"/>
          </w:tcPr>
          <w:p w14:paraId="753B64F0" w14:textId="77777777" w:rsidR="00444648" w:rsidRPr="00B044C2" w:rsidRDefault="00444648" w:rsidP="00A5022D">
            <w:pPr>
              <w:contextualSpacing/>
              <w:rPr>
                <w:b/>
              </w:rPr>
            </w:pPr>
            <w:r w:rsidRPr="00B044C2">
              <w:rPr>
                <w:b/>
              </w:rPr>
              <w:t>Beacon ID</w:t>
            </w:r>
          </w:p>
        </w:tc>
        <w:tc>
          <w:tcPr>
            <w:tcW w:w="1980" w:type="dxa"/>
          </w:tcPr>
          <w:p w14:paraId="029C46C0" w14:textId="77777777" w:rsidR="00444648" w:rsidRPr="00B044C2" w:rsidRDefault="00444648" w:rsidP="00A5022D">
            <w:pPr>
              <w:contextualSpacing/>
              <w:rPr>
                <w:b/>
              </w:rPr>
            </w:pPr>
            <w:r w:rsidRPr="00B044C2">
              <w:rPr>
                <w:b/>
              </w:rPr>
              <w:t>Date Expires</w:t>
            </w:r>
          </w:p>
        </w:tc>
      </w:tr>
      <w:tr w:rsidR="00444648" w14:paraId="0E8DB6F7" w14:textId="77777777" w:rsidTr="00A5022D">
        <w:tc>
          <w:tcPr>
            <w:tcW w:w="2430" w:type="dxa"/>
          </w:tcPr>
          <w:p w14:paraId="44C5CD0B" w14:textId="77777777" w:rsidR="00444648" w:rsidRDefault="00444648" w:rsidP="00A5022D">
            <w:pPr>
              <w:contextualSpacing/>
            </w:pPr>
            <w:r>
              <w:t>ADCE02371941C01</w:t>
            </w:r>
          </w:p>
        </w:tc>
        <w:tc>
          <w:tcPr>
            <w:tcW w:w="1980" w:type="dxa"/>
          </w:tcPr>
          <w:p w14:paraId="7357E8DF" w14:textId="77777777" w:rsidR="00444648" w:rsidRDefault="00444648" w:rsidP="00A5022D">
            <w:pPr>
              <w:contextualSpacing/>
            </w:pPr>
            <w:r>
              <w:t>1/5/2024</w:t>
            </w:r>
          </w:p>
        </w:tc>
      </w:tr>
      <w:tr w:rsidR="00444648" w14:paraId="3077C7B4" w14:textId="77777777" w:rsidTr="00A5022D">
        <w:tc>
          <w:tcPr>
            <w:tcW w:w="2430" w:type="dxa"/>
          </w:tcPr>
          <w:p w14:paraId="6DB0D042" w14:textId="77777777" w:rsidR="00444648" w:rsidRPr="00B044C2" w:rsidRDefault="00444648" w:rsidP="00A5022D">
            <w:pPr>
              <w:rPr>
                <w:rFonts w:cs="Calibri"/>
              </w:rPr>
            </w:pPr>
            <w:r w:rsidRPr="00B044C2">
              <w:rPr>
                <w:rFonts w:cs="Calibri"/>
              </w:rPr>
              <w:t>2DCE36A7D0FFBFF</w:t>
            </w:r>
          </w:p>
        </w:tc>
        <w:tc>
          <w:tcPr>
            <w:tcW w:w="1980" w:type="dxa"/>
          </w:tcPr>
          <w:p w14:paraId="33326C76" w14:textId="77777777" w:rsidR="00444648" w:rsidRDefault="00444648" w:rsidP="00A5022D">
            <w:pPr>
              <w:contextualSpacing/>
            </w:pPr>
            <w:r>
              <w:t>6/5/2024</w:t>
            </w:r>
          </w:p>
        </w:tc>
      </w:tr>
      <w:tr w:rsidR="00444648" w14:paraId="7B4D0351" w14:textId="77777777" w:rsidTr="00A5022D">
        <w:tc>
          <w:tcPr>
            <w:tcW w:w="2430" w:type="dxa"/>
          </w:tcPr>
          <w:p w14:paraId="7E352040" w14:textId="77777777" w:rsidR="00444648" w:rsidRPr="00B044C2" w:rsidRDefault="00444648" w:rsidP="00A5022D">
            <w:pPr>
              <w:rPr>
                <w:rFonts w:cs="Calibri"/>
              </w:rPr>
            </w:pPr>
            <w:r w:rsidRPr="00B044C2">
              <w:rPr>
                <w:rFonts w:cs="Calibri"/>
              </w:rPr>
              <w:t>2DCE369506FFBFF</w:t>
            </w:r>
          </w:p>
        </w:tc>
        <w:tc>
          <w:tcPr>
            <w:tcW w:w="1980" w:type="dxa"/>
          </w:tcPr>
          <w:p w14:paraId="57232B9D" w14:textId="77777777" w:rsidR="00444648" w:rsidRDefault="00444648" w:rsidP="00A5022D">
            <w:pPr>
              <w:contextualSpacing/>
            </w:pPr>
            <w:r>
              <w:t>4/5/2023</w:t>
            </w:r>
          </w:p>
        </w:tc>
      </w:tr>
      <w:tr w:rsidR="00444648" w14:paraId="63EBA44D" w14:textId="77777777" w:rsidTr="00A5022D">
        <w:tc>
          <w:tcPr>
            <w:tcW w:w="2430" w:type="dxa"/>
          </w:tcPr>
          <w:p w14:paraId="54854019" w14:textId="77777777" w:rsidR="00444648" w:rsidRPr="00B044C2" w:rsidRDefault="00444648" w:rsidP="00A5022D">
            <w:pPr>
              <w:rPr>
                <w:rFonts w:cs="Calibri"/>
              </w:rPr>
            </w:pPr>
            <w:r>
              <w:rPr>
                <w:rFonts w:cs="Calibri"/>
              </w:rPr>
              <w:t>2DCC814EE0FFBFF</w:t>
            </w:r>
          </w:p>
        </w:tc>
        <w:tc>
          <w:tcPr>
            <w:tcW w:w="1980" w:type="dxa"/>
          </w:tcPr>
          <w:p w14:paraId="16F8DAB9" w14:textId="77777777" w:rsidR="00444648" w:rsidRDefault="00444648" w:rsidP="00A5022D">
            <w:pPr>
              <w:contextualSpacing/>
            </w:pPr>
            <w:r>
              <w:t>3/8/2024</w:t>
            </w:r>
          </w:p>
        </w:tc>
      </w:tr>
      <w:tr w:rsidR="00444648" w14:paraId="53588C3A" w14:textId="77777777" w:rsidTr="00A5022D">
        <w:tc>
          <w:tcPr>
            <w:tcW w:w="2430" w:type="dxa"/>
          </w:tcPr>
          <w:p w14:paraId="620B078B" w14:textId="77777777" w:rsidR="00444648" w:rsidRPr="00B044C2" w:rsidRDefault="00444648" w:rsidP="00A5022D">
            <w:pPr>
              <w:rPr>
                <w:rFonts w:cs="Calibri"/>
              </w:rPr>
            </w:pPr>
            <w:r w:rsidRPr="00B044C2">
              <w:rPr>
                <w:rFonts w:cs="Calibri"/>
              </w:rPr>
              <w:t>2DCE6868DEFFBFF</w:t>
            </w:r>
          </w:p>
        </w:tc>
        <w:tc>
          <w:tcPr>
            <w:tcW w:w="1980" w:type="dxa"/>
          </w:tcPr>
          <w:p w14:paraId="5C2D5D13" w14:textId="77777777" w:rsidR="00444648" w:rsidRDefault="00444648" w:rsidP="00A5022D">
            <w:pPr>
              <w:contextualSpacing/>
            </w:pPr>
            <w:r>
              <w:t>4/5/2023</w:t>
            </w:r>
          </w:p>
        </w:tc>
      </w:tr>
      <w:tr w:rsidR="00444648" w14:paraId="52C302EB" w14:textId="77777777" w:rsidTr="00A5022D">
        <w:tc>
          <w:tcPr>
            <w:tcW w:w="2430" w:type="dxa"/>
          </w:tcPr>
          <w:p w14:paraId="07085D3F" w14:textId="77777777" w:rsidR="00444648" w:rsidRPr="00B044C2" w:rsidRDefault="00444648" w:rsidP="00A5022D">
            <w:pPr>
              <w:rPr>
                <w:rFonts w:cs="Calibri"/>
              </w:rPr>
            </w:pPr>
            <w:r w:rsidRPr="00B044C2">
              <w:rPr>
                <w:rFonts w:cs="Calibri"/>
              </w:rPr>
              <w:t>2DCE686032FFBFF</w:t>
            </w:r>
          </w:p>
        </w:tc>
        <w:tc>
          <w:tcPr>
            <w:tcW w:w="1980" w:type="dxa"/>
          </w:tcPr>
          <w:p w14:paraId="66EDFAFF" w14:textId="77777777" w:rsidR="00444648" w:rsidRDefault="00444648" w:rsidP="00A5022D">
            <w:pPr>
              <w:contextualSpacing/>
            </w:pPr>
            <w:r>
              <w:t>2/22/2024</w:t>
            </w:r>
          </w:p>
        </w:tc>
      </w:tr>
      <w:tr w:rsidR="00444648" w14:paraId="2B8C9FC8" w14:textId="77777777" w:rsidTr="00A5022D">
        <w:tc>
          <w:tcPr>
            <w:tcW w:w="2430" w:type="dxa"/>
          </w:tcPr>
          <w:p w14:paraId="1E53DBFF" w14:textId="77777777" w:rsidR="00444648" w:rsidRPr="00B044C2" w:rsidRDefault="00444648" w:rsidP="00A5022D">
            <w:pPr>
              <w:rPr>
                <w:rFonts w:cs="Calibri"/>
              </w:rPr>
            </w:pPr>
            <w:r>
              <w:rPr>
                <w:rFonts w:cs="Calibri"/>
              </w:rPr>
              <w:t>2DCC8E0382FFBFF</w:t>
            </w:r>
          </w:p>
        </w:tc>
        <w:tc>
          <w:tcPr>
            <w:tcW w:w="1980" w:type="dxa"/>
          </w:tcPr>
          <w:p w14:paraId="122B8B53" w14:textId="77777777" w:rsidR="00444648" w:rsidRDefault="00444648" w:rsidP="00A5022D">
            <w:pPr>
              <w:contextualSpacing/>
            </w:pPr>
            <w:r>
              <w:t>4/5/2023</w:t>
            </w:r>
          </w:p>
        </w:tc>
      </w:tr>
    </w:tbl>
    <w:p w14:paraId="4CDA9113" w14:textId="77777777" w:rsidR="00444648" w:rsidRDefault="00444648" w:rsidP="00444648">
      <w:pPr>
        <w:spacing w:after="0" w:line="240" w:lineRule="auto"/>
        <w:contextualSpacing/>
      </w:pPr>
    </w:p>
    <w:p w14:paraId="77FC6270" w14:textId="77777777" w:rsidR="00444648" w:rsidRDefault="00444648" w:rsidP="00444648">
      <w:bookmarkStart w:id="4" w:name="_Toc501659104"/>
      <w:bookmarkStart w:id="5" w:name="_Toc506239535"/>
      <w:r>
        <w:lastRenderedPageBreak/>
        <w:t>Lindsay McKay and Elvia Meza are listed as the emergency contacts for these beacons. The Ocean Discovery main office number and their cell phones are registered with the beacons for contact in case of emergency.</w:t>
      </w:r>
    </w:p>
    <w:bookmarkEnd w:id="4"/>
    <w:bookmarkEnd w:id="5"/>
    <w:p w14:paraId="038C582B" w14:textId="77777777" w:rsidR="008A00F6" w:rsidRPr="00444648" w:rsidRDefault="008A00F6" w:rsidP="00444648"/>
    <w:sectPr w:rsidR="008A00F6" w:rsidRPr="0044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C18"/>
    <w:multiLevelType w:val="hybridMultilevel"/>
    <w:tmpl w:val="4042AE44"/>
    <w:lvl w:ilvl="0" w:tplc="0409000B">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68FA"/>
    <w:multiLevelType w:val="multilevel"/>
    <w:tmpl w:val="0164AE46"/>
    <w:lvl w:ilvl="0">
      <w:start w:val="1"/>
      <w:numFmt w:val="bullet"/>
      <w:lvlText w:val=""/>
      <w:lvlJc w:val="left"/>
      <w:pPr>
        <w:ind w:left="1080" w:hanging="720"/>
      </w:pPr>
      <w:rPr>
        <w:rFonts w:ascii="Webdings" w:hAnsi="Webdings" w:hint="default"/>
        <w:sz w:val="22"/>
        <w:szCs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bullet"/>
      <w:lvlText w:val=""/>
      <w:lvlJc w:val="left"/>
      <w:pPr>
        <w:ind w:left="2880" w:hanging="360"/>
      </w:pPr>
      <w:rPr>
        <w:rFonts w:ascii="Webdings" w:hAnsi="Webdings"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7E74E3"/>
    <w:multiLevelType w:val="hybridMultilevel"/>
    <w:tmpl w:val="562C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82DE0"/>
    <w:multiLevelType w:val="multilevel"/>
    <w:tmpl w:val="421A448C"/>
    <w:lvl w:ilvl="0">
      <w:start w:val="1"/>
      <w:numFmt w:val="bullet"/>
      <w:lvlText w:val=""/>
      <w:lvlJc w:val="left"/>
      <w:pPr>
        <w:ind w:left="1080" w:hanging="720"/>
      </w:pPr>
      <w:rPr>
        <w:rFonts w:ascii="Webdings" w:hAnsi="Webdings" w:hint="default"/>
        <w:sz w:val="22"/>
        <w:szCs w:val="22"/>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Webdings" w:hAnsi="Webdings"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2493596">
    <w:abstractNumId w:val="2"/>
  </w:num>
  <w:num w:numId="2" w16cid:durableId="1749571121">
    <w:abstractNumId w:val="3"/>
  </w:num>
  <w:num w:numId="3" w16cid:durableId="1803963224">
    <w:abstractNumId w:val="0"/>
  </w:num>
  <w:num w:numId="4" w16cid:durableId="690104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48"/>
    <w:rsid w:val="00444648"/>
    <w:rsid w:val="008A00F6"/>
    <w:rsid w:val="00900F79"/>
    <w:rsid w:val="00BC4202"/>
    <w:rsid w:val="00FD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2D69"/>
  <w15:chartTrackingRefBased/>
  <w15:docId w15:val="{14D43F87-1256-6F42-84CE-0223528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648"/>
    <w:pPr>
      <w:spacing w:after="200" w:line="276" w:lineRule="auto"/>
    </w:pPr>
    <w:rPr>
      <w:rFonts w:asciiTheme="majorHAnsi" w:eastAsiaTheme="majorEastAsia" w:hAnsiTheme="majorHAnsi" w:cstheme="majorBidi"/>
      <w:kern w:val="0"/>
      <w:sz w:val="22"/>
      <w:szCs w:val="22"/>
      <w14:ligatures w14:val="none"/>
    </w:rPr>
  </w:style>
  <w:style w:type="paragraph" w:styleId="Heading2">
    <w:name w:val="heading 2"/>
    <w:basedOn w:val="Normal"/>
    <w:next w:val="Normal"/>
    <w:link w:val="Heading2Char"/>
    <w:uiPriority w:val="9"/>
    <w:unhideWhenUsed/>
    <w:qFormat/>
    <w:rsid w:val="00444648"/>
    <w:pPr>
      <w:shd w:val="clear" w:color="auto" w:fill="7B7B7B" w:themeFill="accent3" w:themeFillShade="BF"/>
      <w:spacing w:before="200" w:after="0" w:line="271" w:lineRule="auto"/>
      <w:outlineLvl w:val="1"/>
    </w:pPr>
    <w:rPr>
      <w:rFonts w:eastAsia="Times New Roman"/>
      <w:b/>
      <w:smallCaps/>
      <w:color w:val="FFFFFF"/>
      <w:sz w:val="28"/>
      <w:szCs w:val="28"/>
    </w:rPr>
  </w:style>
  <w:style w:type="paragraph" w:styleId="Heading3">
    <w:name w:val="heading 3"/>
    <w:basedOn w:val="Normal"/>
    <w:next w:val="Normal"/>
    <w:link w:val="Heading3Char"/>
    <w:uiPriority w:val="9"/>
    <w:unhideWhenUsed/>
    <w:qFormat/>
    <w:rsid w:val="00444648"/>
    <w:pPr>
      <w:keepNext/>
      <w:keepLines/>
      <w:shd w:val="clear" w:color="auto" w:fill="00B050"/>
      <w:spacing w:before="40" w:after="0" w:line="240" w:lineRule="auto"/>
      <w:outlineLvl w:val="2"/>
    </w:pPr>
    <w:rPr>
      <w:i/>
      <w:smallCap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648"/>
    <w:rPr>
      <w:rFonts w:asciiTheme="majorHAnsi" w:hAnsiTheme="majorHAnsi" w:cstheme="majorBidi"/>
      <w:b/>
      <w:smallCaps/>
      <w:color w:val="FFFFFF"/>
      <w:kern w:val="0"/>
      <w:sz w:val="28"/>
      <w:szCs w:val="28"/>
      <w:shd w:val="clear" w:color="auto" w:fill="7B7B7B" w:themeFill="accent3" w:themeFillShade="BF"/>
      <w14:ligatures w14:val="none"/>
    </w:rPr>
  </w:style>
  <w:style w:type="character" w:customStyle="1" w:styleId="Heading3Char">
    <w:name w:val="Heading 3 Char"/>
    <w:basedOn w:val="DefaultParagraphFont"/>
    <w:link w:val="Heading3"/>
    <w:uiPriority w:val="9"/>
    <w:rsid w:val="00444648"/>
    <w:rPr>
      <w:rFonts w:asciiTheme="majorHAnsi" w:eastAsiaTheme="majorEastAsia" w:hAnsiTheme="majorHAnsi" w:cstheme="majorBidi"/>
      <w:i/>
      <w:smallCaps/>
      <w:color w:val="FFFFFF" w:themeColor="background1"/>
      <w:kern w:val="0"/>
      <w:sz w:val="28"/>
      <w:szCs w:val="28"/>
      <w:shd w:val="clear" w:color="auto" w:fill="00B050"/>
      <w14:ligatures w14:val="none"/>
    </w:rPr>
  </w:style>
  <w:style w:type="paragraph" w:styleId="ListParagraph">
    <w:name w:val="List Paragraph"/>
    <w:basedOn w:val="Normal"/>
    <w:link w:val="ListParagraphChar"/>
    <w:uiPriority w:val="34"/>
    <w:qFormat/>
    <w:rsid w:val="00444648"/>
    <w:pPr>
      <w:ind w:left="720"/>
      <w:contextualSpacing/>
    </w:pPr>
  </w:style>
  <w:style w:type="character" w:styleId="Hyperlink">
    <w:name w:val="Hyperlink"/>
    <w:basedOn w:val="DefaultParagraphFont"/>
    <w:uiPriority w:val="99"/>
    <w:unhideWhenUsed/>
    <w:rsid w:val="00444648"/>
    <w:rPr>
      <w:color w:val="0563C1" w:themeColor="hyperlink"/>
      <w:u w:val="single"/>
    </w:rPr>
  </w:style>
  <w:style w:type="table" w:styleId="TableGrid">
    <w:name w:val="Table Grid"/>
    <w:basedOn w:val="TableNormal"/>
    <w:uiPriority w:val="39"/>
    <w:rsid w:val="00444648"/>
    <w:rPr>
      <w:rFonts w:asciiTheme="majorHAnsi" w:eastAsiaTheme="majorEastAsia" w:hAnsiTheme="majorHAnsi" w:cstheme="maj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4648"/>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44648"/>
    <w:rPr>
      <w:rFonts w:asciiTheme="majorHAnsi" w:eastAsiaTheme="majorEastAsia" w:hAnsiTheme="majorHAnsi" w:cstheme="maj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izonwireless.com/support/" TargetMode="External"/><Relationship Id="rId11" Type="http://schemas.openxmlformats.org/officeDocument/2006/relationships/fontTable" Target="fontTable.xml"/><Relationship Id="rId5" Type="http://schemas.openxmlformats.org/officeDocument/2006/relationships/hyperlink" Target="https://www.bajabound.com/before/permits/cellphonebaj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katigbak</dc:creator>
  <cp:keywords/>
  <dc:description/>
  <cp:lastModifiedBy>melissa katigbak</cp:lastModifiedBy>
  <cp:revision>1</cp:revision>
  <dcterms:created xsi:type="dcterms:W3CDTF">2023-06-02T07:52:00Z</dcterms:created>
  <dcterms:modified xsi:type="dcterms:W3CDTF">2023-06-02T07:53:00Z</dcterms:modified>
</cp:coreProperties>
</file>